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1B68F833" w:rsidR="00E83682" w:rsidRDefault="00E83682" w:rsidP="00E83682">
      <w:pPr>
        <w:pStyle w:val="Heading2"/>
      </w:pPr>
      <w:r>
        <w:t>Episode</w:t>
      </w:r>
      <w:r w:rsidR="00C07884">
        <w:t xml:space="preserve"> </w:t>
      </w:r>
      <w:r w:rsidR="00236525">
        <w:t>5</w:t>
      </w:r>
      <w:r w:rsidR="00AD563D">
        <w:t>3</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1CDFAA93"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This year the issue of racial discrimination is forefront in our minds. It exists in every profession and every walk of life. It exists in ways we don’t always realise.  It has raised many questions. It has created a sense of discomfort. And it isn’t going away.</w:t>
            </w:r>
          </w:p>
          <w:p w14:paraId="4B9F9CCC" w14:textId="77777777" w:rsidR="00AD563D" w:rsidRPr="00AD563D" w:rsidRDefault="00AD563D" w:rsidP="00AD563D">
            <w:pPr>
              <w:rPr>
                <w:rFonts w:ascii="Times New Roman" w:eastAsia="Times New Roman" w:hAnsi="Times New Roman" w:cs="Times New Roman"/>
                <w:sz w:val="24"/>
                <w:szCs w:val="24"/>
                <w:lang w:eastAsia="en-GB"/>
              </w:rPr>
            </w:pPr>
          </w:p>
          <w:p w14:paraId="454F1E51"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When we don’t know the answer to something, we are encouraged to ask questions. The subject of racism is no different. Only, the subject of racism comes shrouded in societal shame. It’s time to shake off that shame and ask a few questions - or let You Are Not A Frog’s Dr Rachel Morris and Dr Abubakar Mohammad, GP and Wessex RCGP Executive board member ask them for you. This week they’re joined by their guest, Dr </w:t>
            </w:r>
            <w:proofErr w:type="spellStart"/>
            <w:r w:rsidRPr="00AD563D">
              <w:rPr>
                <w:rFonts w:ascii="Arial" w:eastAsia="Times New Roman" w:hAnsi="Arial" w:cs="Arial"/>
                <w:color w:val="000000"/>
                <w:lang w:eastAsia="en-GB"/>
              </w:rPr>
              <w:t>Aigbokhai</w:t>
            </w:r>
            <w:proofErr w:type="spellEnd"/>
            <w:r w:rsidRPr="00AD563D">
              <w:rPr>
                <w:rFonts w:ascii="Arial" w:eastAsia="Times New Roman" w:hAnsi="Arial" w:cs="Arial"/>
                <w:color w:val="000000"/>
                <w:lang w:eastAsia="en-GB"/>
              </w:rPr>
              <w:t xml:space="preserve"> </w:t>
            </w:r>
            <w:proofErr w:type="spellStart"/>
            <w:r w:rsidRPr="00AD563D">
              <w:rPr>
                <w:rFonts w:ascii="Arial" w:eastAsia="Times New Roman" w:hAnsi="Arial" w:cs="Arial"/>
                <w:color w:val="000000"/>
                <w:lang w:eastAsia="en-GB"/>
              </w:rPr>
              <w:t>Ohiwerei</w:t>
            </w:r>
            <w:proofErr w:type="spellEnd"/>
            <w:r w:rsidRPr="00AD563D">
              <w:rPr>
                <w:rFonts w:ascii="Arial" w:eastAsia="Times New Roman" w:hAnsi="Arial" w:cs="Arial"/>
                <w:color w:val="000000"/>
                <w:lang w:eastAsia="en-GB"/>
              </w:rPr>
              <w:t>, a GP in Fareham and Whitely.</w:t>
            </w:r>
          </w:p>
          <w:p w14:paraId="074AEBF6" w14:textId="77777777" w:rsidR="00AD563D" w:rsidRPr="00AD563D" w:rsidRDefault="00AD563D" w:rsidP="00AD563D">
            <w:pPr>
              <w:rPr>
                <w:rFonts w:ascii="Times New Roman" w:eastAsia="Times New Roman" w:hAnsi="Times New Roman" w:cs="Times New Roman"/>
                <w:sz w:val="24"/>
                <w:szCs w:val="24"/>
                <w:lang w:eastAsia="en-GB"/>
              </w:rPr>
            </w:pPr>
          </w:p>
          <w:p w14:paraId="604AEA5F"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This week we ask; what’s in a name, what is racism, how do I speak up with confidence when I see injustice and why have people found speaking up so hard?</w:t>
            </w:r>
          </w:p>
          <w:p w14:paraId="350E2C95" w14:textId="77777777" w:rsidR="00AD563D" w:rsidRPr="00AD563D" w:rsidRDefault="00AD563D" w:rsidP="00AD563D">
            <w:pPr>
              <w:rPr>
                <w:rFonts w:ascii="Times New Roman" w:eastAsia="Times New Roman" w:hAnsi="Times New Roman" w:cs="Times New Roman"/>
                <w:sz w:val="24"/>
                <w:szCs w:val="24"/>
                <w:lang w:eastAsia="en-GB"/>
              </w:rPr>
            </w:pPr>
          </w:p>
          <w:p w14:paraId="7BD12372"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Racism exists in many forms and this week’s episode explores the many forms that it can take, from overt expressions (“Go back to your own country!”) to microaggressions (“Can I have another doctor please?”) and how this impacts on the lives of your team and patients.</w:t>
            </w:r>
          </w:p>
          <w:p w14:paraId="2149CC05" w14:textId="77777777" w:rsidR="00AD563D" w:rsidRPr="00AD563D" w:rsidRDefault="00AD563D" w:rsidP="00AD563D">
            <w:pPr>
              <w:rPr>
                <w:rFonts w:ascii="Times New Roman" w:eastAsia="Times New Roman" w:hAnsi="Times New Roman" w:cs="Times New Roman"/>
                <w:sz w:val="24"/>
                <w:szCs w:val="24"/>
                <w:lang w:eastAsia="en-GB"/>
              </w:rPr>
            </w:pPr>
          </w:p>
          <w:p w14:paraId="27249C2F"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Abu and </w:t>
            </w:r>
            <w:proofErr w:type="spellStart"/>
            <w:r w:rsidRPr="00AD563D">
              <w:rPr>
                <w:rFonts w:ascii="Arial" w:eastAsia="Times New Roman" w:hAnsi="Arial" w:cs="Arial"/>
                <w:color w:val="000000"/>
                <w:lang w:eastAsia="en-GB"/>
              </w:rPr>
              <w:t>Aigbokhai</w:t>
            </w:r>
            <w:proofErr w:type="spellEnd"/>
            <w:r w:rsidRPr="00AD563D">
              <w:rPr>
                <w:rFonts w:ascii="Arial" w:eastAsia="Times New Roman" w:hAnsi="Arial" w:cs="Arial"/>
                <w:color w:val="000000"/>
                <w:lang w:eastAsia="en-GB"/>
              </w:rPr>
              <w:t xml:space="preserve"> share how these issues have affected them and some of their colleagues and give some great examples of how combatting racism doesn’t have to be combative. It is in fact, more about choosing to speak up or through the right channels when you see or hear an injustice.</w:t>
            </w:r>
          </w:p>
          <w:p w14:paraId="42886BAD" w14:textId="77777777" w:rsidR="00AD563D" w:rsidRPr="00AD563D" w:rsidRDefault="00AD563D" w:rsidP="00AD563D">
            <w:pPr>
              <w:rPr>
                <w:rFonts w:ascii="Times New Roman" w:eastAsia="Times New Roman" w:hAnsi="Times New Roman" w:cs="Times New Roman"/>
                <w:sz w:val="24"/>
                <w:szCs w:val="24"/>
                <w:lang w:eastAsia="en-GB"/>
              </w:rPr>
            </w:pPr>
          </w:p>
          <w:p w14:paraId="069792F5"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The team offer some great ways to challenge and question:</w:t>
            </w:r>
          </w:p>
          <w:p w14:paraId="7FED82F0" w14:textId="77777777" w:rsidR="00AD563D" w:rsidRPr="00AD563D" w:rsidRDefault="00AD563D" w:rsidP="00AD563D">
            <w:pPr>
              <w:numPr>
                <w:ilvl w:val="0"/>
                <w:numId w:val="44"/>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Can you write your name for me to help me pronounce it correctly to patients?</w:t>
            </w:r>
          </w:p>
          <w:p w14:paraId="55C52B65" w14:textId="77777777" w:rsidR="00AD563D" w:rsidRPr="00AD563D" w:rsidRDefault="00AD563D" w:rsidP="00AD563D">
            <w:pPr>
              <w:numPr>
                <w:ilvl w:val="0"/>
                <w:numId w:val="44"/>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When you say (for example “You’re a foreigner though!”), what do you mean by that?</w:t>
            </w:r>
          </w:p>
          <w:p w14:paraId="081EA56D" w14:textId="77777777" w:rsidR="00AD563D" w:rsidRPr="00AD563D" w:rsidRDefault="00AD563D" w:rsidP="00AD563D">
            <w:pPr>
              <w:numPr>
                <w:ilvl w:val="0"/>
                <w:numId w:val="44"/>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When you hear someone misappropriate a term, or use a stereotype - gently explain how that is inferred as a racist statement (we all have done this without being aware - let’s help each other!)</w:t>
            </w:r>
          </w:p>
          <w:p w14:paraId="1ABCF102" w14:textId="77777777" w:rsidR="00AD563D" w:rsidRPr="00AD563D" w:rsidRDefault="00AD563D" w:rsidP="00AD563D">
            <w:pPr>
              <w:numPr>
                <w:ilvl w:val="0"/>
                <w:numId w:val="44"/>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If you don’t feel comfortable talking, write an email or speak to someone who can share your voice.</w:t>
            </w:r>
          </w:p>
          <w:p w14:paraId="5D76AC39" w14:textId="77777777" w:rsidR="00AD563D" w:rsidRPr="00AD563D" w:rsidRDefault="00AD563D" w:rsidP="00AD563D">
            <w:pPr>
              <w:rPr>
                <w:rFonts w:ascii="Times New Roman" w:eastAsia="Times New Roman" w:hAnsi="Times New Roman" w:cs="Times New Roman"/>
                <w:sz w:val="24"/>
                <w:szCs w:val="24"/>
                <w:lang w:eastAsia="en-GB"/>
              </w:rPr>
            </w:pPr>
          </w:p>
          <w:p w14:paraId="2CB9E006"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Personal and societal change are big subjects and may make us uncomfortable with what we’ve witnessed previously or left unchallenged BUT the greatest thing we can do is listen to these experiences and learn how to make our practices, businesses and workplaces happier, harmonious and more equal. </w:t>
            </w:r>
          </w:p>
          <w:p w14:paraId="71D40D6F" w14:textId="77777777" w:rsidR="00AD563D" w:rsidRPr="00AD563D" w:rsidRDefault="00AD563D" w:rsidP="00AD563D">
            <w:pPr>
              <w:rPr>
                <w:rFonts w:ascii="Times New Roman" w:eastAsia="Times New Roman" w:hAnsi="Times New Roman" w:cs="Times New Roman"/>
                <w:sz w:val="24"/>
                <w:szCs w:val="24"/>
                <w:lang w:eastAsia="en-GB"/>
              </w:rPr>
            </w:pPr>
          </w:p>
          <w:p w14:paraId="6F14518F"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The team share their top tips to help bring about change:</w:t>
            </w:r>
          </w:p>
          <w:p w14:paraId="7989CD10" w14:textId="77777777" w:rsidR="00AD563D" w:rsidRPr="00AD563D" w:rsidRDefault="00AD563D" w:rsidP="00AD563D">
            <w:pPr>
              <w:numPr>
                <w:ilvl w:val="0"/>
                <w:numId w:val="45"/>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The only wrong thing to say when you see injustice, is nothing.</w:t>
            </w:r>
          </w:p>
          <w:p w14:paraId="368CD13B" w14:textId="77777777" w:rsidR="00AD563D" w:rsidRPr="00AD563D" w:rsidRDefault="00AD563D" w:rsidP="00AD563D">
            <w:pPr>
              <w:numPr>
                <w:ilvl w:val="0"/>
                <w:numId w:val="45"/>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Just do it - speak up in a way that you are comfortable with.</w:t>
            </w:r>
          </w:p>
          <w:p w14:paraId="534385FF" w14:textId="77777777" w:rsidR="00AD563D" w:rsidRPr="00AD563D" w:rsidRDefault="00AD563D" w:rsidP="00AD563D">
            <w:pPr>
              <w:numPr>
                <w:ilvl w:val="0"/>
                <w:numId w:val="45"/>
              </w:numPr>
              <w:textAlignment w:val="baseline"/>
              <w:rPr>
                <w:rFonts w:ascii="Arial" w:eastAsia="Times New Roman" w:hAnsi="Arial" w:cs="Arial"/>
                <w:color w:val="000000"/>
                <w:lang w:eastAsia="en-GB"/>
              </w:rPr>
            </w:pPr>
            <w:r w:rsidRPr="00AD563D">
              <w:rPr>
                <w:rFonts w:ascii="Arial" w:eastAsia="Times New Roman" w:hAnsi="Arial" w:cs="Arial"/>
                <w:color w:val="000000"/>
                <w:lang w:eastAsia="en-GB"/>
              </w:rPr>
              <w:t>Reflect on yourself. Take a look at your personal biases and learned behaviours - what can you change, how can you contribute?</w:t>
            </w:r>
          </w:p>
          <w:p w14:paraId="60785F00"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As a final thought and a direct quote, “It’s more powerful when you are in a position of privilege to speak up.” If you’re in a position of privilege, imagine just how much positive change you have the power to invoke today. </w:t>
            </w:r>
          </w:p>
          <w:p w14:paraId="04E17B44" w14:textId="77777777" w:rsidR="00AD563D" w:rsidRPr="00AD563D" w:rsidRDefault="00AD563D" w:rsidP="00AD563D">
            <w:pPr>
              <w:rPr>
                <w:rFonts w:ascii="Times New Roman" w:eastAsia="Times New Roman" w:hAnsi="Times New Roman" w:cs="Times New Roman"/>
                <w:sz w:val="24"/>
                <w:szCs w:val="24"/>
                <w:lang w:eastAsia="en-GB"/>
              </w:rPr>
            </w:pPr>
          </w:p>
          <w:p w14:paraId="017C77D5" w14:textId="3C39707E"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If you want to hear the further two episode in this series of three episodes commissioned by Wessex RCGP Faculty, please </w:t>
            </w:r>
            <w:hyperlink r:id="rId8" w:history="1">
              <w:r w:rsidRPr="00AD563D">
                <w:rPr>
                  <w:rFonts w:ascii="Arial" w:eastAsia="Times New Roman" w:hAnsi="Arial" w:cs="Arial"/>
                  <w:color w:val="1155CC"/>
                  <w:u w:val="single"/>
                  <w:lang w:eastAsia="en-GB"/>
                </w:rPr>
                <w:t>visit their website</w:t>
              </w:r>
            </w:hyperlink>
            <w:r w:rsidRPr="00AD563D">
              <w:rPr>
                <w:rFonts w:ascii="Arial" w:eastAsia="Times New Roman" w:hAnsi="Arial" w:cs="Arial"/>
                <w:color w:val="000000"/>
                <w:lang w:eastAsia="en-GB"/>
              </w:rPr>
              <w:t xml:space="preserve"> </w:t>
            </w:r>
            <w:hyperlink r:id="rId9" w:history="1">
              <w:r w:rsidRPr="00AD563D">
                <w:rPr>
                  <w:rFonts w:ascii="Arial" w:eastAsia="Times New Roman" w:hAnsi="Arial" w:cs="Arial"/>
                  <w:color w:val="1155CC"/>
                  <w:u w:val="single"/>
                  <w:lang w:eastAsia="en-GB"/>
                </w:rPr>
                <w:t>https://www.wessexfaculty.co.uk/webinars</w:t>
              </w:r>
            </w:hyperlink>
            <w:r w:rsidRPr="00AD563D">
              <w:rPr>
                <w:rFonts w:ascii="Arial" w:eastAsia="Times New Roman" w:hAnsi="Arial" w:cs="Arial"/>
                <w:color w:val="000000"/>
                <w:lang w:eastAsia="en-GB"/>
              </w:rPr>
              <w:t>  </w:t>
            </w:r>
            <w:r w:rsidRPr="00AD563D">
              <w:rPr>
                <w:rFonts w:ascii="Times New Roman" w:eastAsia="Times New Roman" w:hAnsi="Times New Roman" w:cs="Times New Roman"/>
                <w:sz w:val="24"/>
                <w:szCs w:val="24"/>
                <w:lang w:eastAsia="en-GB"/>
              </w:rPr>
              <w:br/>
            </w:r>
          </w:p>
          <w:p w14:paraId="1F0DDBF4"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u w:val="single"/>
                <w:lang w:eastAsia="en-GB"/>
              </w:rPr>
              <w:t>Useful Tools and Resources:</w:t>
            </w:r>
          </w:p>
          <w:p w14:paraId="71BBF49C" w14:textId="77777777" w:rsidR="00AD563D" w:rsidRPr="00AD563D" w:rsidRDefault="00AD563D" w:rsidP="00AD563D">
            <w:pPr>
              <w:rPr>
                <w:rFonts w:ascii="Times New Roman" w:eastAsia="Times New Roman" w:hAnsi="Times New Roman" w:cs="Times New Roman"/>
                <w:sz w:val="24"/>
                <w:szCs w:val="24"/>
                <w:lang w:eastAsia="en-GB"/>
              </w:rPr>
            </w:pPr>
          </w:p>
          <w:p w14:paraId="52A3E943" w14:textId="77777777" w:rsidR="00AD563D" w:rsidRPr="00AD563D" w:rsidRDefault="0042183A" w:rsidP="00AD563D">
            <w:pPr>
              <w:rPr>
                <w:rFonts w:ascii="Times New Roman" w:eastAsia="Times New Roman" w:hAnsi="Times New Roman" w:cs="Times New Roman"/>
                <w:sz w:val="24"/>
                <w:szCs w:val="24"/>
                <w:lang w:eastAsia="en-GB"/>
              </w:rPr>
            </w:pPr>
            <w:hyperlink r:id="rId10" w:history="1">
              <w:r w:rsidR="00AD563D" w:rsidRPr="00AD563D">
                <w:rPr>
                  <w:rFonts w:ascii="Calibri" w:eastAsia="Times New Roman" w:hAnsi="Calibri" w:cs="Calibri"/>
                  <w:color w:val="0000FF"/>
                  <w:sz w:val="24"/>
                  <w:szCs w:val="24"/>
                  <w:u w:val="single"/>
                  <w:lang w:eastAsia="en-GB"/>
                </w:rPr>
                <w:t>Sign up here</w:t>
              </w:r>
            </w:hyperlink>
            <w:r w:rsidR="00AD563D" w:rsidRPr="00AD563D">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753896D0" w14:textId="77777777" w:rsidR="00AD563D" w:rsidRPr="00AD563D" w:rsidRDefault="00AD563D" w:rsidP="00AD563D">
            <w:pPr>
              <w:spacing w:before="300" w:after="300"/>
              <w:rPr>
                <w:rFonts w:ascii="Times New Roman" w:eastAsia="Times New Roman" w:hAnsi="Times New Roman" w:cs="Times New Roman"/>
                <w:sz w:val="24"/>
                <w:szCs w:val="24"/>
                <w:lang w:eastAsia="en-GB"/>
              </w:rPr>
            </w:pPr>
            <w:r w:rsidRPr="00AD563D">
              <w:rPr>
                <w:rFonts w:ascii="Calibri" w:eastAsia="Times New Roman" w:hAnsi="Calibri" w:cs="Calibri"/>
                <w:color w:val="000000"/>
                <w:sz w:val="24"/>
                <w:szCs w:val="24"/>
                <w:lang w:eastAsia="en-GB"/>
              </w:rPr>
              <w:t xml:space="preserve">You can also join the </w:t>
            </w:r>
            <w:hyperlink r:id="rId11" w:history="1">
              <w:r w:rsidRPr="00AD563D">
                <w:rPr>
                  <w:rFonts w:ascii="Arial" w:eastAsia="Times New Roman" w:hAnsi="Arial" w:cs="Arial"/>
                  <w:color w:val="000000"/>
                  <w:u w:val="single"/>
                  <w:shd w:val="clear" w:color="auto" w:fill="FFFFFF"/>
                  <w:lang w:eastAsia="en-GB"/>
                </w:rPr>
                <w:t>Shapes Collective Facebook group</w:t>
              </w:r>
            </w:hyperlink>
            <w:r w:rsidRPr="00AD563D">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16FEA3D9"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Calibri" w:eastAsia="Times New Roman" w:hAnsi="Calibri" w:cs="Calibri"/>
                <w:color w:val="000000"/>
                <w:sz w:val="24"/>
                <w:szCs w:val="24"/>
                <w:lang w:eastAsia="en-GB"/>
              </w:rPr>
              <w:t>24 hour support for NHS staff: Call 0300 131 7000 between 7am and 11pm or text FRONTLINE to 85258 24/7.</w:t>
            </w:r>
          </w:p>
          <w:p w14:paraId="41E08018" w14:textId="77777777" w:rsidR="00AD563D" w:rsidRPr="00AD563D" w:rsidRDefault="00AD563D" w:rsidP="00AD563D">
            <w:pPr>
              <w:rPr>
                <w:rFonts w:ascii="Times New Roman" w:eastAsia="Times New Roman" w:hAnsi="Times New Roman" w:cs="Times New Roman"/>
                <w:sz w:val="24"/>
                <w:szCs w:val="24"/>
                <w:lang w:eastAsia="en-GB"/>
              </w:rPr>
            </w:pPr>
          </w:p>
          <w:p w14:paraId="5C9EDE67" w14:textId="77777777" w:rsidR="00AD563D" w:rsidRPr="00AD563D" w:rsidRDefault="0042183A" w:rsidP="00AD563D">
            <w:pPr>
              <w:rPr>
                <w:rFonts w:ascii="Times New Roman" w:eastAsia="Times New Roman" w:hAnsi="Times New Roman" w:cs="Times New Roman"/>
                <w:sz w:val="24"/>
                <w:szCs w:val="24"/>
                <w:lang w:eastAsia="en-GB"/>
              </w:rPr>
            </w:pPr>
            <w:hyperlink r:id="rId12" w:history="1">
              <w:r w:rsidR="00AD563D" w:rsidRPr="00AD563D">
                <w:rPr>
                  <w:rFonts w:ascii="Calibri" w:eastAsia="Times New Roman" w:hAnsi="Calibri" w:cs="Calibri"/>
                  <w:color w:val="0563C1"/>
                  <w:sz w:val="24"/>
                  <w:szCs w:val="24"/>
                  <w:u w:val="single"/>
                  <w:lang w:eastAsia="en-GB"/>
                </w:rPr>
                <w:t>BMA Wellbeing Service</w:t>
              </w:r>
            </w:hyperlink>
            <w:r w:rsidR="00AD563D" w:rsidRPr="00AD563D">
              <w:rPr>
                <w:rFonts w:ascii="Calibri" w:eastAsia="Times New Roman" w:hAnsi="Calibri" w:cs="Calibri"/>
                <w:color w:val="000000"/>
                <w:sz w:val="24"/>
                <w:szCs w:val="24"/>
                <w:lang w:eastAsia="en-GB"/>
              </w:rPr>
              <w:t xml:space="preserve"> - https://www.bma.org.uk/advice/work-life-support/your-wellbeing</w:t>
            </w:r>
          </w:p>
          <w:p w14:paraId="55C6EC69" w14:textId="77777777" w:rsidR="00AD563D" w:rsidRPr="00AD563D" w:rsidRDefault="0042183A" w:rsidP="00AD563D">
            <w:pPr>
              <w:rPr>
                <w:rFonts w:ascii="Times New Roman" w:eastAsia="Times New Roman" w:hAnsi="Times New Roman" w:cs="Times New Roman"/>
                <w:sz w:val="24"/>
                <w:szCs w:val="24"/>
                <w:lang w:eastAsia="en-GB"/>
              </w:rPr>
            </w:pPr>
            <w:hyperlink r:id="rId13" w:history="1">
              <w:r w:rsidR="00AD563D" w:rsidRPr="00AD563D">
                <w:rPr>
                  <w:rFonts w:ascii="Calibri" w:eastAsia="Times New Roman" w:hAnsi="Calibri" w:cs="Calibri"/>
                  <w:color w:val="0563C1"/>
                  <w:sz w:val="24"/>
                  <w:szCs w:val="24"/>
                  <w:u w:val="single"/>
                  <w:lang w:eastAsia="en-GB"/>
                </w:rPr>
                <w:t>The NHS Practitioner Health Programme</w:t>
              </w:r>
            </w:hyperlink>
            <w:r w:rsidR="00AD563D" w:rsidRPr="00AD563D">
              <w:rPr>
                <w:rFonts w:ascii="Calibri" w:eastAsia="Times New Roman" w:hAnsi="Calibri" w:cs="Calibri"/>
                <w:color w:val="000000"/>
                <w:sz w:val="24"/>
                <w:szCs w:val="24"/>
                <w:lang w:eastAsia="en-GB"/>
              </w:rPr>
              <w:t xml:space="preserve"> - https://www.practitionerhealth.nhs.uk/</w:t>
            </w:r>
          </w:p>
          <w:p w14:paraId="4B684D90" w14:textId="77777777" w:rsidR="00AD563D" w:rsidRPr="00AD563D" w:rsidRDefault="00AD563D" w:rsidP="00AD563D">
            <w:pPr>
              <w:rPr>
                <w:rFonts w:ascii="Times New Roman" w:eastAsia="Times New Roman" w:hAnsi="Times New Roman" w:cs="Times New Roman"/>
                <w:sz w:val="24"/>
                <w:szCs w:val="24"/>
                <w:lang w:eastAsia="en-GB"/>
              </w:rPr>
            </w:pPr>
          </w:p>
          <w:p w14:paraId="7B7469D8"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u w:val="single"/>
                <w:lang w:eastAsia="en-GB"/>
              </w:rPr>
              <w:t>Podcast Links:</w:t>
            </w:r>
          </w:p>
          <w:p w14:paraId="3C0D902F" w14:textId="77777777" w:rsidR="00AD563D" w:rsidRPr="00AD563D" w:rsidRDefault="00AD563D" w:rsidP="00AD563D">
            <w:pPr>
              <w:rPr>
                <w:rFonts w:ascii="Times New Roman" w:eastAsia="Times New Roman" w:hAnsi="Times New Roman" w:cs="Times New Roman"/>
                <w:sz w:val="24"/>
                <w:szCs w:val="24"/>
                <w:lang w:eastAsia="en-GB"/>
              </w:rPr>
            </w:pPr>
          </w:p>
          <w:p w14:paraId="6F6139B5"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Contact Rachel </w:t>
            </w:r>
          </w:p>
          <w:p w14:paraId="7FEFBE66"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LinkedIn @Dr-Rachel-lMorris https://www.linkedin.com/in/dr-rachel-morris/</w:t>
            </w:r>
          </w:p>
          <w:p w14:paraId="2B6853C1"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Twitter @DrRachelMorris</w:t>
            </w:r>
          </w:p>
          <w:p w14:paraId="5C61E0F6" w14:textId="77777777" w:rsidR="00AD563D" w:rsidRPr="00AD563D" w:rsidRDefault="0042183A" w:rsidP="00AD563D">
            <w:pPr>
              <w:rPr>
                <w:rFonts w:ascii="Times New Roman" w:eastAsia="Times New Roman" w:hAnsi="Times New Roman" w:cs="Times New Roman"/>
                <w:sz w:val="24"/>
                <w:szCs w:val="24"/>
                <w:lang w:eastAsia="en-GB"/>
              </w:rPr>
            </w:pPr>
            <w:hyperlink r:id="rId14" w:history="1">
              <w:r w:rsidR="00AD563D" w:rsidRPr="00AD563D">
                <w:rPr>
                  <w:rFonts w:ascii="Arial" w:eastAsia="Times New Roman" w:hAnsi="Arial" w:cs="Arial"/>
                  <w:color w:val="1155CC"/>
                  <w:u w:val="single"/>
                  <w:lang w:eastAsia="en-GB"/>
                </w:rPr>
                <w:t>rachel@wildmonday.co.uk</w:t>
              </w:r>
            </w:hyperlink>
          </w:p>
          <w:p w14:paraId="32003301" w14:textId="77777777" w:rsidR="00AD563D" w:rsidRPr="00AD563D" w:rsidRDefault="0042183A" w:rsidP="00AD563D">
            <w:pPr>
              <w:rPr>
                <w:rFonts w:ascii="Times New Roman" w:eastAsia="Times New Roman" w:hAnsi="Times New Roman" w:cs="Times New Roman"/>
                <w:sz w:val="24"/>
                <w:szCs w:val="24"/>
                <w:lang w:eastAsia="en-GB"/>
              </w:rPr>
            </w:pPr>
            <w:hyperlink r:id="rId15" w:history="1">
              <w:r w:rsidR="00AD563D" w:rsidRPr="00AD563D">
                <w:rPr>
                  <w:rFonts w:ascii="Arial" w:eastAsia="Times New Roman" w:hAnsi="Arial" w:cs="Arial"/>
                  <w:color w:val="1155CC"/>
                  <w:u w:val="single"/>
                  <w:lang w:eastAsia="en-GB"/>
                </w:rPr>
                <w:t>www.shapestoolkit.com</w:t>
              </w:r>
            </w:hyperlink>
          </w:p>
          <w:p w14:paraId="4CB18DF2" w14:textId="77777777" w:rsidR="00AD563D" w:rsidRPr="00AD563D" w:rsidRDefault="00AD563D" w:rsidP="00AD563D">
            <w:pPr>
              <w:rPr>
                <w:rFonts w:ascii="Times New Roman" w:eastAsia="Times New Roman" w:hAnsi="Times New Roman" w:cs="Times New Roman"/>
                <w:sz w:val="24"/>
                <w:szCs w:val="24"/>
                <w:lang w:eastAsia="en-GB"/>
              </w:rPr>
            </w:pPr>
          </w:p>
          <w:p w14:paraId="529F5BEC"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Dr Abubakar Mohammad</w:t>
            </w:r>
          </w:p>
          <w:p w14:paraId="469652DD"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Instagram </w:t>
            </w:r>
            <w:r w:rsidRPr="00AD563D">
              <w:rPr>
                <w:rFonts w:ascii="Arial" w:eastAsia="Times New Roman" w:hAnsi="Arial" w:cs="Arial"/>
                <w:color w:val="1D2228"/>
                <w:sz w:val="20"/>
                <w:szCs w:val="20"/>
                <w:shd w:val="clear" w:color="auto" w:fill="FFFFFF"/>
                <w:lang w:eastAsia="en-GB"/>
              </w:rPr>
              <w:t>@Dr.Abu.M</w:t>
            </w:r>
          </w:p>
          <w:p w14:paraId="0FF5B1DE"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Dr </w:t>
            </w:r>
            <w:proofErr w:type="spellStart"/>
            <w:r w:rsidRPr="00AD563D">
              <w:rPr>
                <w:rFonts w:ascii="Arial" w:eastAsia="Times New Roman" w:hAnsi="Arial" w:cs="Arial"/>
                <w:color w:val="000000"/>
                <w:lang w:eastAsia="en-GB"/>
              </w:rPr>
              <w:t>Aigbokhai</w:t>
            </w:r>
            <w:proofErr w:type="spellEnd"/>
            <w:r w:rsidRPr="00AD563D">
              <w:rPr>
                <w:rFonts w:ascii="Arial" w:eastAsia="Times New Roman" w:hAnsi="Arial" w:cs="Arial"/>
                <w:color w:val="000000"/>
                <w:lang w:eastAsia="en-GB"/>
              </w:rPr>
              <w:t xml:space="preserve"> </w:t>
            </w:r>
            <w:proofErr w:type="spellStart"/>
            <w:r w:rsidRPr="00AD563D">
              <w:rPr>
                <w:rFonts w:ascii="Arial" w:eastAsia="Times New Roman" w:hAnsi="Arial" w:cs="Arial"/>
                <w:color w:val="000000"/>
                <w:lang w:eastAsia="en-GB"/>
              </w:rPr>
              <w:t>Ohiwerei</w:t>
            </w:r>
            <w:proofErr w:type="spellEnd"/>
          </w:p>
          <w:p w14:paraId="5FB5535C" w14:textId="77777777" w:rsidR="00AD563D" w:rsidRPr="00AD563D" w:rsidRDefault="0042183A" w:rsidP="00AD563D">
            <w:pPr>
              <w:rPr>
                <w:rFonts w:ascii="Times New Roman" w:eastAsia="Times New Roman" w:hAnsi="Times New Roman" w:cs="Times New Roman"/>
                <w:sz w:val="24"/>
                <w:szCs w:val="24"/>
                <w:lang w:eastAsia="en-GB"/>
              </w:rPr>
            </w:pPr>
            <w:hyperlink r:id="rId16" w:history="1">
              <w:r w:rsidR="00AD563D" w:rsidRPr="00AD563D">
                <w:rPr>
                  <w:rFonts w:ascii="Calibri" w:eastAsia="Times New Roman" w:hAnsi="Calibri" w:cs="Calibri"/>
                  <w:color w:val="1155CC"/>
                  <w:sz w:val="20"/>
                  <w:szCs w:val="20"/>
                  <w:u w:val="single"/>
                  <w:shd w:val="clear" w:color="auto" w:fill="FFFFFF"/>
                  <w:lang w:eastAsia="en-GB"/>
                </w:rPr>
                <w:t>a.ohiwerei@nhs.net</w:t>
              </w:r>
            </w:hyperlink>
          </w:p>
          <w:p w14:paraId="4A4BD5BA" w14:textId="77777777" w:rsidR="00AD563D" w:rsidRPr="00AD563D" w:rsidRDefault="00AD563D" w:rsidP="00AD563D">
            <w:pPr>
              <w:rPr>
                <w:rFonts w:ascii="Times New Roman" w:eastAsia="Times New Roman" w:hAnsi="Times New Roman" w:cs="Times New Roman"/>
                <w:sz w:val="24"/>
                <w:szCs w:val="24"/>
                <w:lang w:eastAsia="en-GB"/>
              </w:rPr>
            </w:pPr>
          </w:p>
          <w:p w14:paraId="5A530A39" w14:textId="77777777" w:rsidR="00AD563D" w:rsidRPr="00AD563D" w:rsidRDefault="00AD563D" w:rsidP="00AD563D">
            <w:pPr>
              <w:rPr>
                <w:rFonts w:ascii="Times New Roman" w:eastAsia="Times New Roman" w:hAnsi="Times New Roman" w:cs="Times New Roman"/>
                <w:sz w:val="24"/>
                <w:szCs w:val="24"/>
                <w:lang w:eastAsia="en-GB"/>
              </w:rPr>
            </w:pPr>
            <w:r w:rsidRPr="00AD563D">
              <w:rPr>
                <w:rFonts w:ascii="Arial" w:eastAsia="Times New Roman" w:hAnsi="Arial" w:cs="Arial"/>
                <w:color w:val="000000"/>
                <w:lang w:eastAsia="en-GB"/>
              </w:rPr>
              <w:t xml:space="preserve">If you want to hear the further two episode in this series of three episodes commissioned by Wessex RCGP Faculty, please </w:t>
            </w:r>
            <w:hyperlink r:id="rId17" w:history="1">
              <w:r w:rsidRPr="00AD563D">
                <w:rPr>
                  <w:rFonts w:ascii="Arial" w:eastAsia="Times New Roman" w:hAnsi="Arial" w:cs="Arial"/>
                  <w:color w:val="1155CC"/>
                  <w:u w:val="single"/>
                  <w:lang w:eastAsia="en-GB"/>
                </w:rPr>
                <w:t>visit their website</w:t>
              </w:r>
            </w:hyperlink>
            <w:r w:rsidRPr="00AD563D">
              <w:rPr>
                <w:rFonts w:ascii="Arial" w:eastAsia="Times New Roman" w:hAnsi="Arial" w:cs="Arial"/>
                <w:color w:val="000000"/>
                <w:lang w:eastAsia="en-GB"/>
              </w:rPr>
              <w:t xml:space="preserve"> </w:t>
            </w:r>
            <w:hyperlink r:id="rId18" w:history="1">
              <w:r w:rsidRPr="00AD563D">
                <w:rPr>
                  <w:rFonts w:ascii="Arial" w:eastAsia="Times New Roman" w:hAnsi="Arial" w:cs="Arial"/>
                  <w:color w:val="1155CC"/>
                  <w:u w:val="single"/>
                  <w:lang w:eastAsia="en-GB"/>
                </w:rPr>
                <w:t>https://www.wessexfaculty.co.uk/webinars</w:t>
              </w:r>
            </w:hyperlink>
            <w:r w:rsidRPr="00AD563D">
              <w:rPr>
                <w:rFonts w:ascii="Arial" w:eastAsia="Times New Roman" w:hAnsi="Arial" w:cs="Arial"/>
                <w:color w:val="000000"/>
                <w:lang w:eastAsia="en-GB"/>
              </w:rPr>
              <w:t> </w:t>
            </w:r>
          </w:p>
          <w:p w14:paraId="67E7F85F" w14:textId="08E80A05" w:rsidR="00892915" w:rsidRPr="00CF70DB" w:rsidRDefault="00892915" w:rsidP="00AD563D">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19"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0"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1"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2"/>
      <w:footerReference w:type="default" r:id="rId23"/>
      <w:headerReference w:type="first" r:id="rId24"/>
      <w:footerReference w:type="first" r:id="rId25"/>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FD66A" w14:textId="77777777" w:rsidR="0042183A" w:rsidRDefault="0042183A" w:rsidP="002F5F2A">
      <w:r>
        <w:separator/>
      </w:r>
    </w:p>
  </w:endnote>
  <w:endnote w:type="continuationSeparator" w:id="0">
    <w:p w14:paraId="2A0455CB" w14:textId="77777777" w:rsidR="0042183A" w:rsidRDefault="0042183A"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D6CE" w14:textId="77777777" w:rsidR="0042183A" w:rsidRDefault="0042183A" w:rsidP="002F5F2A">
      <w:r>
        <w:separator/>
      </w:r>
    </w:p>
  </w:footnote>
  <w:footnote w:type="continuationSeparator" w:id="0">
    <w:p w14:paraId="23FE5A23" w14:textId="77777777" w:rsidR="0042183A" w:rsidRDefault="0042183A"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FA7"/>
    <w:multiLevelType w:val="multilevel"/>
    <w:tmpl w:val="ECE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AA6571"/>
    <w:multiLevelType w:val="multilevel"/>
    <w:tmpl w:val="F38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C84122"/>
    <w:multiLevelType w:val="multilevel"/>
    <w:tmpl w:val="CE9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81797"/>
    <w:multiLevelType w:val="multilevel"/>
    <w:tmpl w:val="77E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2"/>
  </w:num>
  <w:num w:numId="3">
    <w:abstractNumId w:val="28"/>
  </w:num>
  <w:num w:numId="4">
    <w:abstractNumId w:val="40"/>
  </w:num>
  <w:num w:numId="5">
    <w:abstractNumId w:val="30"/>
  </w:num>
  <w:num w:numId="6">
    <w:abstractNumId w:val="20"/>
  </w:num>
  <w:num w:numId="7">
    <w:abstractNumId w:val="39"/>
  </w:num>
  <w:num w:numId="8">
    <w:abstractNumId w:val="4"/>
  </w:num>
  <w:num w:numId="9">
    <w:abstractNumId w:val="0"/>
  </w:num>
  <w:num w:numId="10">
    <w:abstractNumId w:val="42"/>
  </w:num>
  <w:num w:numId="11">
    <w:abstractNumId w:val="16"/>
  </w:num>
  <w:num w:numId="12">
    <w:abstractNumId w:val="24"/>
  </w:num>
  <w:num w:numId="13">
    <w:abstractNumId w:val="35"/>
  </w:num>
  <w:num w:numId="14">
    <w:abstractNumId w:val="10"/>
  </w:num>
  <w:num w:numId="15">
    <w:abstractNumId w:val="12"/>
  </w:num>
  <w:num w:numId="16">
    <w:abstractNumId w:val="18"/>
  </w:num>
  <w:num w:numId="17">
    <w:abstractNumId w:val="29"/>
  </w:num>
  <w:num w:numId="18">
    <w:abstractNumId w:val="17"/>
  </w:num>
  <w:num w:numId="19">
    <w:abstractNumId w:val="21"/>
  </w:num>
  <w:num w:numId="20">
    <w:abstractNumId w:val="25"/>
  </w:num>
  <w:num w:numId="21">
    <w:abstractNumId w:val="22"/>
  </w:num>
  <w:num w:numId="22">
    <w:abstractNumId w:val="33"/>
  </w:num>
  <w:num w:numId="23">
    <w:abstractNumId w:val="15"/>
  </w:num>
  <w:num w:numId="24">
    <w:abstractNumId w:val="27"/>
  </w:num>
  <w:num w:numId="25">
    <w:abstractNumId w:val="34"/>
  </w:num>
  <w:num w:numId="26">
    <w:abstractNumId w:val="8"/>
  </w:num>
  <w:num w:numId="27">
    <w:abstractNumId w:val="13"/>
  </w:num>
  <w:num w:numId="28">
    <w:abstractNumId w:val="44"/>
  </w:num>
  <w:num w:numId="29">
    <w:abstractNumId w:val="9"/>
  </w:num>
  <w:num w:numId="30">
    <w:abstractNumId w:val="26"/>
  </w:num>
  <w:num w:numId="31">
    <w:abstractNumId w:val="2"/>
  </w:num>
  <w:num w:numId="32">
    <w:abstractNumId w:val="7"/>
  </w:num>
  <w:num w:numId="33">
    <w:abstractNumId w:val="23"/>
  </w:num>
  <w:num w:numId="34">
    <w:abstractNumId w:val="31"/>
  </w:num>
  <w:num w:numId="35">
    <w:abstractNumId w:val="14"/>
  </w:num>
  <w:num w:numId="36">
    <w:abstractNumId w:val="45"/>
  </w:num>
  <w:num w:numId="37">
    <w:abstractNumId w:val="41"/>
  </w:num>
  <w:num w:numId="38">
    <w:abstractNumId w:val="11"/>
  </w:num>
  <w:num w:numId="39">
    <w:abstractNumId w:val="36"/>
  </w:num>
  <w:num w:numId="40">
    <w:abstractNumId w:val="3"/>
  </w:num>
  <w:num w:numId="41">
    <w:abstractNumId w:val="6"/>
  </w:num>
  <w:num w:numId="42">
    <w:abstractNumId w:val="5"/>
  </w:num>
  <w:num w:numId="43">
    <w:abstractNumId w:val="37"/>
  </w:num>
  <w:num w:numId="44">
    <w:abstractNumId w:val="1"/>
  </w:num>
  <w:num w:numId="45">
    <w:abstractNumId w:val="3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137CF"/>
    <w:rsid w:val="00034FE6"/>
    <w:rsid w:val="0006554C"/>
    <w:rsid w:val="00072812"/>
    <w:rsid w:val="000809D8"/>
    <w:rsid w:val="0009090B"/>
    <w:rsid w:val="000B34E8"/>
    <w:rsid w:val="000C1991"/>
    <w:rsid w:val="000D25D2"/>
    <w:rsid w:val="000D4CBC"/>
    <w:rsid w:val="000E39A6"/>
    <w:rsid w:val="001145CE"/>
    <w:rsid w:val="00120C5F"/>
    <w:rsid w:val="00145FB1"/>
    <w:rsid w:val="00197F2B"/>
    <w:rsid w:val="001E1DD4"/>
    <w:rsid w:val="001E640D"/>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183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61A53"/>
    <w:rsid w:val="007703C1"/>
    <w:rsid w:val="00791CAD"/>
    <w:rsid w:val="00795474"/>
    <w:rsid w:val="007A6028"/>
    <w:rsid w:val="007D2286"/>
    <w:rsid w:val="007E0A06"/>
    <w:rsid w:val="0081629D"/>
    <w:rsid w:val="00821640"/>
    <w:rsid w:val="00835979"/>
    <w:rsid w:val="008468D0"/>
    <w:rsid w:val="008620BC"/>
    <w:rsid w:val="00864170"/>
    <w:rsid w:val="00866785"/>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D563D"/>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D35266"/>
    <w:rsid w:val="00D37AFA"/>
    <w:rsid w:val="00D43AD8"/>
    <w:rsid w:val="00D52793"/>
    <w:rsid w:val="00D71CF1"/>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06EFB"/>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116341944">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270865974">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sexfaculty.co.uk/webinars" TargetMode="External"/><Relationship Id="rId13" Type="http://schemas.openxmlformats.org/officeDocument/2006/relationships/hyperlink" Target="https://www.practitionerhealth.nhs.uk/" TargetMode="External"/><Relationship Id="rId18" Type="http://schemas.openxmlformats.org/officeDocument/2006/relationships/hyperlink" Target="https://www.wessexfaculty.co.uk/webina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2212687302308522/" TargetMode="External"/><Relationship Id="rId7" Type="http://schemas.openxmlformats.org/officeDocument/2006/relationships/image" Target="media/image1.png"/><Relationship Id="rId12" Type="http://schemas.openxmlformats.org/officeDocument/2006/relationships/hyperlink" Target="https://www.bma.org.uk/advice/work-life-support/your-wellbeing" TargetMode="External"/><Relationship Id="rId17" Type="http://schemas.openxmlformats.org/officeDocument/2006/relationships/hyperlink" Target="https://www.wessexfaculty.co.uk/webina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ohiwerei@nhs.net" TargetMode="External"/><Relationship Id="rId20" Type="http://schemas.openxmlformats.org/officeDocument/2006/relationships/hyperlink" Target="http://www.shapesfordocto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221268730230852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hapestoolkit.com" TargetMode="External"/><Relationship Id="rId23" Type="http://schemas.openxmlformats.org/officeDocument/2006/relationships/footer" Target="footer1.xml"/><Relationship Id="rId10" Type="http://schemas.openxmlformats.org/officeDocument/2006/relationships/hyperlink" Target="https://www.shapestoolkit.com/podcast-CPD-forms" TargetMode="External"/><Relationship Id="rId19" Type="http://schemas.openxmlformats.org/officeDocument/2006/relationships/hyperlink" Target="http://www.shapesfordoctors.com/podcasts" TargetMode="External"/><Relationship Id="rId4" Type="http://schemas.openxmlformats.org/officeDocument/2006/relationships/webSettings" Target="webSettings.xml"/><Relationship Id="rId9" Type="http://schemas.openxmlformats.org/officeDocument/2006/relationships/hyperlink" Target="https://www.wessexfaculty.co.uk/webinars" TargetMode="External"/><Relationship Id="rId14" Type="http://schemas.openxmlformats.org/officeDocument/2006/relationships/hyperlink" Target="mailto:rachel@wildmonday.co.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4</cp:revision>
  <cp:lastPrinted>2019-06-24T15:44:00Z</cp:lastPrinted>
  <dcterms:created xsi:type="dcterms:W3CDTF">2020-10-20T09:09:00Z</dcterms:created>
  <dcterms:modified xsi:type="dcterms:W3CDTF">2020-10-20T09:13:00Z</dcterms:modified>
</cp:coreProperties>
</file>