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Episode 79: How to Give Yourself Permission to Thrive with Dr Katya Miles</w:t>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jc w:val="both"/>
              <w:rPr/>
            </w:pPr>
            <w:r w:rsidDel="00000000" w:rsidR="00000000" w:rsidRPr="00000000">
              <w:rPr>
                <w:rtl w:val="0"/>
              </w:rPr>
              <w:t xml:space="preserve">In this episode, Rachel is joined by Dr Katya Miles, a GP, occupational health physician and well-being trainer. She talks about her experience with burnout and anxiety, and she shares top tips on how to look after yourself and give yourself permission to thrive.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Dr Katya reminds us that our failures do not define our identity and to grow, we should allow ourselves to make mistakes. Furthermore, we should always carry some self-awareness — of how we’re feeling, how our situations affect us and how we’re managing them. This makes us mindful of ourselves and our needs, which helps us navigate uncertainty, and life itself, with more ease.  </w:t>
            </w:r>
          </w:p>
        </w:tc>
      </w:tr>
    </w:tbl>
    <w:p w:rsidR="00000000" w:rsidDel="00000000" w:rsidP="00000000" w:rsidRDefault="00000000" w:rsidRPr="00000000" w14:paraId="00000009">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471.30859375" w:hRule="atLeast"/>
        </w:trPr>
        <w:tc>
          <w:tcPr/>
          <w:p w:rsidR="00000000" w:rsidDel="00000000" w:rsidP="00000000" w:rsidRDefault="00000000" w:rsidRPr="00000000" w14:paraId="0000000A">
            <w:pPr>
              <w:pStyle w:val="Heading3"/>
              <w:tabs>
                <w:tab w:val="right" w:pos="3027"/>
              </w:tabs>
              <w:rPr/>
            </w:pPr>
            <w:r w:rsidDel="00000000" w:rsidR="00000000" w:rsidRPr="00000000">
              <w:rPr>
                <w:rtl w:val="0"/>
              </w:rPr>
              <w:t xml:space="preserve">Podcast links</w:t>
              <w:tab/>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0E">
            <w:pPr>
              <w:numPr>
                <w:ilvl w:val="0"/>
                <w:numId w:val="2"/>
              </w:numPr>
              <w:spacing w:after="0" w:before="0" w:line="240" w:lineRule="auto"/>
              <w:ind w:left="720" w:hanging="360"/>
              <w:jc w:val="both"/>
              <w:rPr>
                <w:color w:val="0e101a"/>
              </w:rPr>
            </w:pPr>
            <w:r w:rsidDel="00000000" w:rsidR="00000000" w:rsidRPr="00000000">
              <w:rPr>
                <w:color w:val="0e101a"/>
                <w:rtl w:val="0"/>
              </w:rPr>
              <w:t xml:space="preserve">You Are Not A Frog </w:t>
            </w:r>
            <w:hyperlink r:id="rId7">
              <w:r w:rsidDel="00000000" w:rsidR="00000000" w:rsidRPr="00000000">
                <w:rPr>
                  <w:color w:val="1155cc"/>
                  <w:u w:val="single"/>
                  <w:rtl w:val="0"/>
                </w:rPr>
                <w:t xml:space="preserve">Episode 57</w:t>
              </w:r>
            </w:hyperlink>
            <w:r w:rsidDel="00000000" w:rsidR="00000000" w:rsidRPr="00000000">
              <w:rPr>
                <w:rtl w:val="0"/>
              </w:rPr>
              <w:t xml:space="preserve"> - Exercise Is Fertiliser for Your Brain with Michael Ledzion</w:t>
            </w:r>
            <w:r w:rsidDel="00000000" w:rsidR="00000000" w:rsidRPr="00000000">
              <w:rPr>
                <w:rtl w:val="0"/>
              </w:rPr>
            </w:r>
          </w:p>
          <w:p w:rsidR="00000000" w:rsidDel="00000000" w:rsidP="00000000" w:rsidRDefault="00000000" w:rsidRPr="00000000" w14:paraId="0000000F">
            <w:pPr>
              <w:numPr>
                <w:ilvl w:val="0"/>
                <w:numId w:val="2"/>
              </w:numPr>
              <w:spacing w:after="0" w:before="0" w:line="240" w:lineRule="auto"/>
              <w:ind w:left="720" w:hanging="360"/>
              <w:jc w:val="both"/>
              <w:rPr>
                <w:color w:val="0e101a"/>
              </w:rPr>
            </w:pPr>
            <w:r w:rsidDel="00000000" w:rsidR="00000000" w:rsidRPr="00000000">
              <w:rPr>
                <w:color w:val="0e101a"/>
                <w:rtl w:val="0"/>
              </w:rPr>
              <w:t xml:space="preserve">Connect with Katya: </w:t>
            </w:r>
            <w:hyperlink r:id="rId8">
              <w:r w:rsidDel="00000000" w:rsidR="00000000" w:rsidRPr="00000000">
                <w:rPr>
                  <w:color w:val="1155cc"/>
                  <w:u w:val="single"/>
                  <w:rtl w:val="0"/>
                </w:rPr>
                <w:t xml:space="preserve">The Working Well Doctor</w:t>
              </w:r>
            </w:hyperlink>
            <w:r w:rsidDel="00000000" w:rsidR="00000000" w:rsidRPr="00000000">
              <w:rPr>
                <w:color w:val="0e101a"/>
                <w:rtl w:val="0"/>
              </w:rPr>
              <w:t xml:space="preserve"> website, </w:t>
            </w:r>
            <w:hyperlink r:id="rId9">
              <w:r w:rsidDel="00000000" w:rsidR="00000000" w:rsidRPr="00000000">
                <w:rPr>
                  <w:color w:val="1155cc"/>
                  <w:u w:val="single"/>
                  <w:rtl w:val="0"/>
                </w:rPr>
                <w:t xml:space="preserve">Email</w:t>
              </w:r>
            </w:hyperlink>
            <w:r w:rsidDel="00000000" w:rsidR="00000000" w:rsidRPr="00000000">
              <w:rPr>
                <w:color w:val="0e101a"/>
                <w:rtl w:val="0"/>
              </w:rPr>
              <w:t xml:space="preserve">, </w:t>
            </w:r>
            <w:hyperlink r:id="rId10">
              <w:r w:rsidDel="00000000" w:rsidR="00000000" w:rsidRPr="00000000">
                <w:rPr>
                  <w:color w:val="1155cc"/>
                  <w:u w:val="single"/>
                  <w:rtl w:val="0"/>
                </w:rPr>
                <w:t xml:space="preserve">Instagram</w:t>
              </w:r>
            </w:hyperlink>
            <w:r w:rsidDel="00000000" w:rsidR="00000000" w:rsidRPr="00000000">
              <w:rPr>
                <w:color w:val="0e101a"/>
                <w:rtl w:val="0"/>
              </w:rPr>
              <w:t xml:space="preserve">, </w:t>
            </w:r>
            <w:hyperlink r:id="rId11">
              <w:r w:rsidDel="00000000" w:rsidR="00000000" w:rsidRPr="00000000">
                <w:rPr>
                  <w:color w:val="1155cc"/>
                  <w:u w:val="single"/>
                  <w:rtl w:val="0"/>
                </w:rPr>
                <w:t xml:space="preserve">Facebook</w:t>
              </w:r>
            </w:hyperlink>
            <w:r w:rsidDel="00000000" w:rsidR="00000000" w:rsidRPr="00000000">
              <w:rPr>
                <w:color w:val="0e101a"/>
                <w:rtl w:val="0"/>
              </w:rPr>
              <w:t xml:space="preserve"> &amp; </w:t>
            </w:r>
            <w:hyperlink r:id="rId12">
              <w:r w:rsidDel="00000000" w:rsidR="00000000" w:rsidRPr="00000000">
                <w:rPr>
                  <w:color w:val="1155cc"/>
                  <w:u w:val="single"/>
                  <w:rtl w:val="0"/>
                </w:rPr>
                <w:t xml:space="preserve">LinkedIn</w:t>
              </w:r>
            </w:hyperlink>
            <w:r w:rsidDel="00000000" w:rsidR="00000000" w:rsidRPr="00000000">
              <w:rPr>
                <w:rtl w:val="0"/>
              </w:rPr>
            </w:r>
          </w:p>
          <w:p w:rsidR="00000000" w:rsidDel="00000000" w:rsidP="00000000" w:rsidRDefault="00000000" w:rsidRPr="00000000" w14:paraId="00000010">
            <w:pPr>
              <w:numPr>
                <w:ilvl w:val="0"/>
                <w:numId w:val="2"/>
              </w:numPr>
              <w:spacing w:after="0" w:before="0" w:line="240" w:lineRule="auto"/>
              <w:ind w:left="720" w:hanging="360"/>
              <w:jc w:val="both"/>
              <w:rPr>
                <w:color w:val="0e101a"/>
              </w:rPr>
            </w:pPr>
            <w:hyperlink r:id="rId13">
              <w:r w:rsidDel="00000000" w:rsidR="00000000" w:rsidRPr="00000000">
                <w:rPr>
                  <w:color w:val="1155cc"/>
                  <w:u w:val="single"/>
                  <w:rtl w:val="0"/>
                </w:rPr>
                <w:t xml:space="preserve">Dr Katya Miles and the Working Well Doctor</w:t>
              </w:r>
            </w:hyperlink>
            <w:r w:rsidDel="00000000" w:rsidR="00000000" w:rsidRPr="00000000">
              <w:rPr>
                <w:color w:val="0e101a"/>
                <w:rtl w:val="0"/>
              </w:rPr>
              <w:t xml:space="preserve"> on Medworld</w:t>
            </w:r>
          </w:p>
          <w:p w:rsidR="00000000" w:rsidDel="00000000" w:rsidP="00000000" w:rsidRDefault="00000000" w:rsidRPr="00000000" w14:paraId="00000011">
            <w:pPr>
              <w:numPr>
                <w:ilvl w:val="0"/>
                <w:numId w:val="2"/>
              </w:numPr>
              <w:ind w:left="720" w:hanging="360"/>
              <w:jc w:val="both"/>
              <w:rPr>
                <w:color w:val="0e101a"/>
              </w:rPr>
            </w:pPr>
            <w:r w:rsidDel="00000000" w:rsidR="00000000" w:rsidRPr="00000000">
              <w:rPr>
                <w:color w:val="0e101a"/>
                <w:rtl w:val="0"/>
              </w:rPr>
              <w:t xml:space="preserve">Free ebook — </w:t>
            </w:r>
            <w:hyperlink r:id="rId14">
              <w:r w:rsidDel="00000000" w:rsidR="00000000" w:rsidRPr="00000000">
                <w:rPr>
                  <w:color w:val="1155cc"/>
                  <w:u w:val="single"/>
                  <w:rtl w:val="0"/>
                </w:rPr>
                <w:t xml:space="preserve">How to Work Well From Home</w:t>
              </w:r>
            </w:hyperlink>
            <w:r w:rsidDel="00000000" w:rsidR="00000000" w:rsidRPr="00000000">
              <w:rPr>
                <w:rtl w:val="0"/>
              </w:rPr>
            </w:r>
          </w:p>
          <w:p w:rsidR="00000000" w:rsidDel="00000000" w:rsidP="00000000" w:rsidRDefault="00000000" w:rsidRPr="00000000" w14:paraId="00000012">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3">
            <w:pPr>
              <w:spacing w:after="0" w:before="0" w:line="240" w:lineRule="auto"/>
              <w:ind w:left="0" w:firstLine="0"/>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color w:val="0e101a"/>
              </w:rPr>
            </w:pPr>
            <w:hyperlink r:id="rId15">
              <w:r w:rsidDel="00000000" w:rsidR="00000000" w:rsidRPr="00000000">
                <w:rPr>
                  <w:color w:val="1155cc"/>
                  <w:u w:val="single"/>
                  <w:rtl w:val="0"/>
                </w:rPr>
                <w:t xml:space="preserve">The Joyful Doctor</w:t>
              </w:r>
            </w:hyperlink>
            <w:r w:rsidDel="00000000" w:rsidR="00000000" w:rsidRPr="00000000">
              <w:rPr>
                <w:rtl w:val="0"/>
              </w:rPr>
            </w:r>
          </w:p>
          <w:p w:rsidR="00000000" w:rsidDel="00000000" w:rsidP="00000000" w:rsidRDefault="00000000" w:rsidRPr="00000000" w14:paraId="00000015">
            <w:pPr>
              <w:numPr>
                <w:ilvl w:val="0"/>
                <w:numId w:val="3"/>
              </w:numPr>
              <w:ind w:left="720" w:hanging="360"/>
              <w:jc w:val="both"/>
              <w:rPr>
                <w:color w:val="0e101a"/>
              </w:rPr>
            </w:pPr>
            <w:hyperlink r:id="rId16">
              <w:r w:rsidDel="00000000" w:rsidR="00000000" w:rsidRPr="00000000">
                <w:rPr>
                  <w:i w:val="1"/>
                  <w:color w:val="1155cc"/>
                  <w:u w:val="single"/>
                  <w:rtl w:val="0"/>
                </w:rPr>
                <w:t xml:space="preserve">Mindset: Changing the Way You Think to Fulfil Your Potential</w:t>
              </w:r>
            </w:hyperlink>
            <w:r w:rsidDel="00000000" w:rsidR="00000000" w:rsidRPr="00000000">
              <w:rPr>
                <w:color w:val="454545"/>
                <w:rtl w:val="0"/>
              </w:rPr>
              <w:t xml:space="preserve"> </w:t>
            </w:r>
            <w:r w:rsidDel="00000000" w:rsidR="00000000" w:rsidRPr="00000000">
              <w:rPr>
                <w:rtl w:val="0"/>
              </w:rPr>
              <w:t xml:space="preserve">by Dr Carol S. Dweck</w:t>
            </w:r>
            <w:r w:rsidDel="00000000" w:rsidR="00000000" w:rsidRPr="00000000">
              <w:rPr>
                <w:rtl w:val="0"/>
              </w:rPr>
            </w:r>
          </w:p>
          <w:p w:rsidR="00000000" w:rsidDel="00000000" w:rsidP="00000000" w:rsidRDefault="00000000" w:rsidRPr="00000000" w14:paraId="00000016">
            <w:pPr>
              <w:numPr>
                <w:ilvl w:val="0"/>
                <w:numId w:val="3"/>
              </w:numPr>
              <w:ind w:left="720" w:hanging="360"/>
              <w:jc w:val="both"/>
              <w:rPr>
                <w:color w:val="0e101a"/>
              </w:rPr>
            </w:pPr>
            <w:hyperlink r:id="rId17">
              <w:r w:rsidDel="00000000" w:rsidR="00000000" w:rsidRPr="00000000">
                <w:rPr>
                  <w:i w:val="1"/>
                  <w:color w:val="1155cc"/>
                  <w:u w:val="single"/>
                  <w:rtl w:val="0"/>
                </w:rPr>
                <w:t xml:space="preserve">Atomic Habits: An Easy &amp; Proven Way to Build Good Habits and Break Bad Ones</w:t>
              </w:r>
            </w:hyperlink>
            <w:r w:rsidDel="00000000" w:rsidR="00000000" w:rsidRPr="00000000">
              <w:rPr>
                <w:color w:val="0e101a"/>
                <w:rtl w:val="0"/>
              </w:rPr>
              <w:t xml:space="preserve"> by James Clear </w:t>
            </w:r>
          </w:p>
          <w:p w:rsidR="00000000" w:rsidDel="00000000" w:rsidP="00000000" w:rsidRDefault="00000000" w:rsidRPr="00000000" w14:paraId="00000017">
            <w:pPr>
              <w:numPr>
                <w:ilvl w:val="0"/>
                <w:numId w:val="3"/>
              </w:numPr>
              <w:spacing w:after="0" w:before="0" w:line="240" w:lineRule="auto"/>
              <w:ind w:left="720" w:hanging="360"/>
              <w:rPr/>
            </w:pPr>
            <w:hyperlink r:id="rId18">
              <w:r w:rsidDel="00000000" w:rsidR="00000000" w:rsidRPr="00000000">
                <w:rPr>
                  <w:i w:val="1"/>
                  <w:color w:val="1155cc"/>
                  <w:u w:val="single"/>
                  <w:rtl w:val="0"/>
                </w:rPr>
                <w:t xml:space="preserve">Happier: Learn the Secrets to Daily Joy and Lasting Fulfillment</w:t>
              </w:r>
            </w:hyperlink>
            <w:r w:rsidDel="00000000" w:rsidR="00000000" w:rsidRPr="00000000">
              <w:rPr>
                <w:color w:val="0e101a"/>
                <w:rtl w:val="0"/>
              </w:rPr>
              <w:t xml:space="preserve"> by Tal Ben-Shahar</w:t>
            </w:r>
            <w:r w:rsidDel="00000000" w:rsidR="00000000" w:rsidRPr="00000000">
              <w:rPr>
                <w:rtl w:val="0"/>
              </w:rPr>
            </w:r>
          </w:p>
          <w:p w:rsidR="00000000" w:rsidDel="00000000" w:rsidP="00000000" w:rsidRDefault="00000000" w:rsidRPr="00000000" w14:paraId="00000018">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9">
            <w:pPr>
              <w:spacing w:after="0" w:before="0" w:line="240" w:lineRule="auto"/>
              <w:ind w:left="0" w:firstLine="0"/>
              <w:rPr/>
            </w:pPr>
            <w:r w:rsidDel="00000000" w:rsidR="00000000" w:rsidRPr="00000000">
              <w:rPr>
                <w:rtl w:val="0"/>
              </w:rPr>
            </w:r>
          </w:p>
          <w:p w:rsidR="00000000" w:rsidDel="00000000" w:rsidP="00000000" w:rsidRDefault="00000000" w:rsidRPr="00000000" w14:paraId="0000001A">
            <w:pPr>
              <w:numPr>
                <w:ilvl w:val="0"/>
                <w:numId w:val="1"/>
              </w:numPr>
              <w:spacing w:after="0" w:before="0" w:line="240" w:lineRule="auto"/>
              <w:ind w:left="720" w:hanging="360"/>
              <w:rPr/>
            </w:pPr>
            <w:r w:rsidDel="00000000" w:rsidR="00000000" w:rsidRPr="00000000">
              <w:rPr>
                <w:rtl w:val="0"/>
              </w:rPr>
              <w:t xml:space="preserve">Check out our </w:t>
            </w:r>
            <w:hyperlink r:id="rId19">
              <w:r w:rsidDel="00000000" w:rsidR="00000000" w:rsidRPr="00000000">
                <w:rPr>
                  <w:color w:val="1155cc"/>
                  <w:u w:val="single"/>
                  <w:rtl w:val="0"/>
                </w:rPr>
                <w:t xml:space="preserve">Permission to Thrive CPD membership</w:t>
              </w:r>
            </w:hyperlink>
            <w:r w:rsidDel="00000000" w:rsidR="00000000" w:rsidRPr="00000000">
              <w:rPr>
                <w:rtl w:val="0"/>
              </w:rPr>
              <w:t xml:space="preserve"> for doctors!</w:t>
            </w:r>
          </w:p>
          <w:p w:rsidR="00000000" w:rsidDel="00000000" w:rsidP="00000000" w:rsidRDefault="00000000" w:rsidRPr="00000000" w14:paraId="0000001B">
            <w:pPr>
              <w:numPr>
                <w:ilvl w:val="0"/>
                <w:numId w:val="1"/>
              </w:numPr>
              <w:spacing w:after="0" w:before="0" w:line="240" w:lineRule="auto"/>
              <w:ind w:left="720" w:hanging="360"/>
              <w:rPr/>
            </w:pPr>
            <w:hyperlink r:id="rId20">
              <w:r w:rsidDel="00000000" w:rsidR="00000000" w:rsidRPr="00000000">
                <w:rPr>
                  <w:color w:val="1155cc"/>
                  <w:u w:val="single"/>
                  <w:rtl w:val="0"/>
                </w:rPr>
                <w:t xml:space="preserve">Shapes Toolkit</w:t>
              </w:r>
            </w:hyperlink>
            <w:r w:rsidDel="00000000" w:rsidR="00000000" w:rsidRPr="00000000">
              <w:rPr>
                <w:rtl w:val="0"/>
              </w:rPr>
            </w:r>
          </w:p>
          <w:p w:rsidR="00000000" w:rsidDel="00000000" w:rsidP="00000000" w:rsidRDefault="00000000" w:rsidRPr="00000000" w14:paraId="0000001C">
            <w:pPr>
              <w:numPr>
                <w:ilvl w:val="0"/>
                <w:numId w:val="1"/>
              </w:numPr>
              <w:ind w:left="720" w:hanging="360"/>
              <w:jc w:val="both"/>
            </w:pPr>
            <w:r w:rsidDel="00000000" w:rsidR="00000000" w:rsidRPr="00000000">
              <w:rPr>
                <w:color w:val="0e101a"/>
                <w:rtl w:val="0"/>
              </w:rPr>
              <w:t xml:space="preserve">FREE </w:t>
            </w:r>
            <w:hyperlink r:id="rId21">
              <w:r w:rsidDel="00000000" w:rsidR="00000000" w:rsidRPr="00000000">
                <w:rPr>
                  <w:color w:val="1155cc"/>
                  <w:u w:val="single"/>
                  <w:rtl w:val="0"/>
                </w:rPr>
                <w:t xml:space="preserve">stress curve worksheet</w:t>
              </w:r>
            </w:hyperlink>
            <w:r w:rsidDel="00000000" w:rsidR="00000000" w:rsidRPr="00000000">
              <w:rPr>
                <w:color w:val="0e101a"/>
                <w:rtl w:val="0"/>
              </w:rPr>
              <w:t xml:space="preserve">!</w:t>
            </w:r>
            <w:r w:rsidDel="00000000" w:rsidR="00000000" w:rsidRPr="00000000">
              <w:rPr>
                <w:rtl w:val="0"/>
              </w:rPr>
            </w:r>
          </w:p>
          <w:p w:rsidR="00000000" w:rsidDel="00000000" w:rsidP="00000000" w:rsidRDefault="00000000" w:rsidRPr="00000000" w14:paraId="0000001D">
            <w:pPr>
              <w:numPr>
                <w:ilvl w:val="0"/>
                <w:numId w:val="1"/>
              </w:numPr>
              <w:spacing w:after="0" w:before="0" w:line="240" w:lineRule="auto"/>
              <w:ind w:left="720" w:hanging="360"/>
              <w:rPr/>
            </w:pPr>
            <w:hyperlink r:id="rId22">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23">
              <w:r w:rsidDel="00000000" w:rsidR="00000000" w:rsidRPr="00000000">
                <w:rPr>
                  <w:color w:val="1155cc"/>
                  <w:u w:val="single"/>
                  <w:rtl w:val="0"/>
                </w:rPr>
                <w:t xml:space="preserve">LinkedIn</w:t>
              </w:r>
            </w:hyperlink>
            <w:r w:rsidDel="00000000" w:rsidR="00000000" w:rsidRPr="00000000">
              <w:rPr>
                <w:rtl w:val="0"/>
              </w:rPr>
              <w:t xml:space="preserve"> or </w:t>
            </w:r>
            <w:hyperlink r:id="rId24">
              <w:r w:rsidDel="00000000" w:rsidR="00000000" w:rsidRPr="00000000">
                <w:rPr>
                  <w:color w:val="1155cc"/>
                  <w:u w:val="single"/>
                  <w:rtl w:val="0"/>
                </w:rPr>
                <w:t xml:space="preserve">Twitter</w:t>
              </w:r>
            </w:hyperlink>
            <w:r w:rsidDel="00000000" w:rsidR="00000000" w:rsidRPr="00000000">
              <w:rPr>
                <w:rtl w:val="0"/>
              </w:rPr>
              <w:t xml:space="preserve">.</w:t>
            </w:r>
          </w:p>
          <w:p w:rsidR="00000000" w:rsidDel="00000000" w:rsidP="00000000" w:rsidRDefault="00000000" w:rsidRPr="00000000" w14:paraId="0000001E">
            <w:pPr>
              <w:numPr>
                <w:ilvl w:val="0"/>
                <w:numId w:val="1"/>
              </w:numPr>
              <w:spacing w:after="0" w:before="0" w:line="240" w:lineRule="auto"/>
              <w:ind w:left="720" w:hanging="360"/>
              <w:rPr/>
            </w:pPr>
            <w:hyperlink r:id="rId25">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F">
            <w:pPr>
              <w:numPr>
                <w:ilvl w:val="0"/>
                <w:numId w:val="1"/>
              </w:numPr>
              <w:spacing w:after="0" w:before="0" w:line="240" w:lineRule="auto"/>
              <w:ind w:left="720" w:hanging="360"/>
              <w:rPr/>
            </w:pPr>
            <w:r w:rsidDel="00000000" w:rsidR="00000000" w:rsidRPr="00000000">
              <w:rPr>
                <w:rtl w:val="0"/>
              </w:rPr>
              <w:t xml:space="preserve">Join the </w:t>
            </w:r>
            <w:hyperlink r:id="rId26">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20">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spacing w:line="276" w:lineRule="auto"/>
        <w:jc w:val="center"/>
        <w:rPr>
          <w:rFonts w:ascii="Open Sans" w:cs="Open Sans" w:eastAsia="Open Sans" w:hAnsi="Open Sans"/>
          <w:b w:val="1"/>
          <w:i w:val="1"/>
        </w:rPr>
      </w:pPr>
      <w:bookmarkStart w:colFirst="0" w:colLast="0" w:name="_ryo3ha7e54lj" w:id="0"/>
      <w:bookmarkEnd w:id="0"/>
      <w:r w:rsidDel="00000000" w:rsidR="00000000" w:rsidRPr="00000000">
        <w:rPr>
          <w:b w:val="1"/>
          <w:rtl w:val="0"/>
        </w:rPr>
        <w:t xml:space="preserve">QUOTE TO REMEMBER:</w:t>
      </w:r>
      <w:r w:rsidDel="00000000" w:rsidR="00000000" w:rsidRPr="00000000">
        <w:rPr>
          <w:rtl w:val="0"/>
        </w:rPr>
      </w:r>
    </w:p>
    <w:p w:rsidR="00000000" w:rsidDel="00000000" w:rsidP="00000000" w:rsidRDefault="00000000" w:rsidRPr="00000000" w14:paraId="00000023">
      <w:pPr>
        <w:spacing w:after="100" w:before="240" w:line="259.7643529411765" w:lineRule="auto"/>
        <w:jc w:val="center"/>
        <w:rPr>
          <w:rFonts w:ascii="Open Sans" w:cs="Open Sans" w:eastAsia="Open Sans" w:hAnsi="Open Sans"/>
          <w:b w:val="1"/>
          <w:i w:val="1"/>
          <w:color w:val="0e101a"/>
        </w:rPr>
      </w:pPr>
      <w:r w:rsidDel="00000000" w:rsidR="00000000" w:rsidRPr="00000000">
        <w:rPr>
          <w:rFonts w:ascii="Open Sans" w:cs="Open Sans" w:eastAsia="Open Sans" w:hAnsi="Open Sans"/>
          <w:b w:val="1"/>
          <w:i w:val="1"/>
          <w:color w:val="0e101a"/>
          <w:rtl w:val="0"/>
        </w:rPr>
        <w:t xml:space="preserve">‘We are all finite resources, I think that's something that we don't reflect on enough. Within work, of course, we are replaceable because that's what the workplace is.’</w:t>
      </w:r>
    </w:p>
    <w:p w:rsidR="00000000" w:rsidDel="00000000" w:rsidP="00000000" w:rsidRDefault="00000000" w:rsidRPr="00000000" w14:paraId="00000024">
      <w:pPr>
        <w:spacing w:line="276"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pStyle w:val="Heading2"/>
        <w:spacing w:line="276" w:lineRule="auto"/>
        <w:jc w:val="center"/>
        <w:rPr>
          <w:b w:val="1"/>
        </w:rPr>
      </w:pPr>
      <w:bookmarkStart w:colFirst="0" w:colLast="0" w:name="_wnta8epaje3" w:id="1"/>
      <w:bookmarkEnd w:id="1"/>
      <w:r w:rsidDel="00000000" w:rsidR="00000000" w:rsidRPr="00000000">
        <w:rPr>
          <w:b w:val="1"/>
          <w:rtl w:val="0"/>
        </w:rPr>
        <w:t xml:space="preserve">What You Will Learn from the Activity</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t xml:space="preserve">People in high-risk jobs develop the mindset that chronic stress is normal. Because of the nature of their work, they often develop poor basic self-care. They forget to take time to eat, sleep or even use the bathroom. Being overwhelmed with stress makes people defer their personal needs.</w:t>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t xml:space="preserve">Sometimes, we hang on to the idea that all the stress and hard work we put in today will reap rewards in the future. But you also deserve to be happy and be at ease in your current situation. Stop, pause and give yourself permission to reflect and listen to what your mind and body needs. Listen to what other people say you might need.</w:t>
      </w:r>
    </w:p>
    <w:p w:rsidR="00000000" w:rsidDel="00000000" w:rsidP="00000000" w:rsidRDefault="00000000" w:rsidRPr="00000000" w14:paraId="0000002B">
      <w:pPr>
        <w:spacing w:line="276" w:lineRule="auto"/>
        <w:jc w:val="both"/>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tl w:val="0"/>
        </w:rPr>
        <w:t xml:space="preserve">You have various options. Often, we take pleasure in activities that give us that immediate boost of dopamine and these activities can be helpful in the short term. However, it’s important to recognise when our self-care routines are only adding to our problems and when they no longer help us cope. It also helps to find an accountability buddy — someone who can help you articulate good choices and stick to them.</w:t>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tl w:val="0"/>
        </w:rPr>
        <w:t xml:space="preserve">Through all this, you also need to embrace the fact that your journey to making better habits and overcoming stress is not linear. After all, you can only learn and thrive by making some mistakes here and there.</w:t>
      </w:r>
    </w:p>
    <w:p w:rsidR="00000000" w:rsidDel="00000000" w:rsidP="00000000" w:rsidRDefault="00000000" w:rsidRPr="00000000" w14:paraId="0000002F">
      <w:pPr>
        <w:spacing w:line="276" w:lineRule="auto"/>
        <w:jc w:val="both"/>
        <w:rPr/>
      </w:pP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t xml:space="preserve">The work you do is important, and you help many people. But remember: you are a finite resource, and you need care, rest and growth. Hopefully, through this activity, you can reflect on this idea and move forward with more kindness and compassion for yourself.</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pStyle w:val="Heading2"/>
        <w:spacing w:line="276" w:lineRule="auto"/>
        <w:jc w:val="center"/>
        <w:rPr>
          <w:b w:val="1"/>
        </w:rPr>
      </w:pPr>
      <w:bookmarkStart w:colFirst="0" w:colLast="0" w:name="_iiywrwi79va2" w:id="2"/>
      <w:bookmarkEnd w:id="2"/>
      <w:r w:rsidDel="00000000" w:rsidR="00000000" w:rsidRPr="00000000">
        <w:rPr>
          <w:b w:val="1"/>
          <w:rtl w:val="0"/>
        </w:rPr>
        <w:t xml:space="preserve">Activity: Giving Yourself Permission to Thrive</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tl w:val="0"/>
        </w:rPr>
        <w:t xml:space="preserve">How are you currently handling everything around you? How are you feeling? </w:t>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spacing w:line="276" w:lineRule="auto"/>
        <w:jc w:val="both"/>
        <w:rPr/>
      </w:pPr>
      <w:r w:rsidDel="00000000" w:rsidR="00000000" w:rsidRPr="00000000">
        <w:rPr>
          <w:rtl w:val="0"/>
        </w:rPr>
        <w:t xml:space="preserve">When you’re stressed, what thoughts, feelings and actions emerge?</w:t>
      </w:r>
    </w:p>
    <w:tbl>
      <w:tblPr>
        <w:tblStyle w:val="Table3"/>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6.6666666666665"/>
        <w:gridCol w:w="3246.6666666666665"/>
        <w:gridCol w:w="3246.6666666666665"/>
        <w:tblGridChange w:id="0">
          <w:tblGrid>
            <w:gridCol w:w="3246.6666666666665"/>
            <w:gridCol w:w="3246.6666666666665"/>
            <w:gridCol w:w="3246.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Feelings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Actions</w:t>
            </w:r>
          </w:p>
        </w:tc>
      </w:tr>
      <w:tr>
        <w:trPr>
          <w:trHeight w:val="8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t xml:space="preserve">What red flags should you look out for when your stress levels are at their highest? How can you get in control of these as soon as possible?</w:t>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pPr>
      <w:r w:rsidDel="00000000" w:rsidR="00000000" w:rsidRPr="00000000">
        <w:rPr>
          <w:rtl w:val="0"/>
        </w:rPr>
      </w:r>
    </w:p>
    <w:p w:rsidR="00000000" w:rsidDel="00000000" w:rsidP="00000000" w:rsidRDefault="00000000" w:rsidRPr="00000000" w14:paraId="0000004C">
      <w:pPr>
        <w:spacing w:line="276" w:lineRule="auto"/>
        <w:jc w:val="both"/>
        <w:rPr/>
      </w:pPr>
      <w:r w:rsidDel="00000000" w:rsidR="00000000" w:rsidRPr="00000000">
        <w:rPr>
          <w:rtl w:val="0"/>
        </w:rPr>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tl w:val="0"/>
        </w:rPr>
        <w:t xml:space="preserve">Where do you anchor your identity? Who are you beyond your workplace? </w:t>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tl w:val="0"/>
        </w:rPr>
        <w:t xml:space="preserve">What work, home and life boundaries do you need to set up? How can you be firmer with these?</w:t>
      </w:r>
    </w:p>
    <w:p w:rsidR="00000000" w:rsidDel="00000000" w:rsidP="00000000" w:rsidRDefault="00000000" w:rsidRPr="00000000" w14:paraId="00000054">
      <w:pPr>
        <w:spacing w:line="276" w:lineRule="auto"/>
        <w:jc w:val="both"/>
        <w:rPr/>
      </w:pP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tl w:val="0"/>
        </w:rPr>
        <w:t xml:space="preserve">What self-soothing activities no longer help you? What coping mechanisms can you replace these with?</w:t>
      </w:r>
    </w:p>
    <w:tbl>
      <w:tblPr>
        <w:tblStyle w:val="Table4"/>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0"/>
        <w:gridCol w:w="4870"/>
        <w:tblGridChange w:id="0">
          <w:tblGrid>
            <w:gridCol w:w="4870"/>
            <w:gridCol w:w="4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Coping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Replace With...</w:t>
            </w:r>
          </w:p>
        </w:tc>
      </w:tr>
      <w:tr>
        <w:trPr>
          <w:trHeight w:val="155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5">
      <w:pPr>
        <w:spacing w:line="276" w:lineRule="auto"/>
        <w:jc w:val="both"/>
        <w:rPr/>
      </w:pP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tl w:val="0"/>
        </w:rPr>
        <w:t xml:space="preserve">What unhelpful mindsets do you have to let go of? What positive beliefs do you need to adopt instead?</w:t>
      </w:r>
    </w:p>
    <w:p w:rsidR="00000000" w:rsidDel="00000000" w:rsidP="00000000" w:rsidRDefault="00000000" w:rsidRPr="00000000" w14:paraId="00000067">
      <w:pPr>
        <w:spacing w:line="276" w:lineRule="auto"/>
        <w:jc w:val="both"/>
        <w:rPr/>
      </w:pPr>
      <w:r w:rsidDel="00000000" w:rsidR="00000000" w:rsidRPr="00000000">
        <w:rPr>
          <w:rtl w:val="0"/>
        </w:rPr>
      </w:r>
    </w:p>
    <w:tbl>
      <w:tblPr>
        <w:tblStyle w:val="Table5"/>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0"/>
        <w:gridCol w:w="4870"/>
        <w:tblGridChange w:id="0">
          <w:tblGrid>
            <w:gridCol w:w="4870"/>
            <w:gridCol w:w="4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Unhelpful mindset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Replace With...</w:t>
            </w:r>
          </w:p>
        </w:tc>
      </w:tr>
      <w:tr>
        <w:trPr>
          <w:trHeight w:val="164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rPr/>
            </w:pPr>
            <w:r w:rsidDel="00000000" w:rsidR="00000000" w:rsidRPr="00000000">
              <w:rPr>
                <w:rtl w:val="0"/>
              </w:rPr>
            </w:r>
          </w:p>
          <w:p w:rsidR="00000000" w:rsidDel="00000000" w:rsidP="00000000" w:rsidRDefault="00000000" w:rsidRPr="00000000" w14:paraId="0000006B">
            <w:pPr>
              <w:widowControl w:val="0"/>
              <w:spacing w:line="276" w:lineRule="auto"/>
              <w:rPr/>
            </w:pPr>
            <w:r w:rsidDel="00000000" w:rsidR="00000000" w:rsidRPr="00000000">
              <w:rPr>
                <w:rtl w:val="0"/>
              </w:rPr>
            </w:r>
          </w:p>
          <w:p w:rsidR="00000000" w:rsidDel="00000000" w:rsidP="00000000" w:rsidRDefault="00000000" w:rsidRPr="00000000" w14:paraId="0000006C">
            <w:pPr>
              <w:widowControl w:val="0"/>
              <w:spacing w:line="276" w:lineRule="auto"/>
              <w:rPr/>
            </w:pPr>
            <w:r w:rsidDel="00000000" w:rsidR="00000000" w:rsidRPr="00000000">
              <w:rPr>
                <w:rtl w:val="0"/>
              </w:rPr>
            </w:r>
          </w:p>
          <w:p w:rsidR="00000000" w:rsidDel="00000000" w:rsidP="00000000" w:rsidRDefault="00000000" w:rsidRPr="00000000" w14:paraId="0000006D">
            <w:pPr>
              <w:widowControl w:val="0"/>
              <w:spacing w:line="276" w:lineRule="auto"/>
              <w:rPr/>
            </w:pPr>
            <w:r w:rsidDel="00000000" w:rsidR="00000000" w:rsidRPr="00000000">
              <w:rPr>
                <w:rtl w:val="0"/>
              </w:rPr>
            </w:r>
          </w:p>
          <w:p w:rsidR="00000000" w:rsidDel="00000000" w:rsidP="00000000" w:rsidRDefault="00000000" w:rsidRPr="00000000" w14:paraId="0000006E">
            <w:pPr>
              <w:widowControl w:val="0"/>
              <w:spacing w:line="276" w:lineRule="auto"/>
              <w:rPr/>
            </w:pPr>
            <w:r w:rsidDel="00000000" w:rsidR="00000000" w:rsidRPr="00000000">
              <w:rPr>
                <w:rtl w:val="0"/>
              </w:rPr>
            </w:r>
          </w:p>
          <w:p w:rsidR="00000000" w:rsidDel="00000000" w:rsidP="00000000" w:rsidRDefault="00000000" w:rsidRPr="00000000" w14:paraId="0000006F">
            <w:pPr>
              <w:widowControl w:val="0"/>
              <w:spacing w:line="276" w:lineRule="auto"/>
              <w:rPr/>
            </w:pPr>
            <w:r w:rsidDel="00000000" w:rsidR="00000000" w:rsidRPr="00000000">
              <w:rPr>
                <w:rtl w:val="0"/>
              </w:rPr>
            </w:r>
          </w:p>
          <w:p w:rsidR="00000000" w:rsidDel="00000000" w:rsidP="00000000" w:rsidRDefault="00000000" w:rsidRPr="00000000" w14:paraId="00000070">
            <w:pPr>
              <w:widowControl w:val="0"/>
              <w:spacing w:line="276" w:lineRule="auto"/>
              <w:rPr/>
            </w:pPr>
            <w:r w:rsidDel="00000000" w:rsidR="00000000" w:rsidRPr="00000000">
              <w:rPr>
                <w:rtl w:val="0"/>
              </w:rPr>
            </w:r>
          </w:p>
          <w:p w:rsidR="00000000" w:rsidDel="00000000" w:rsidP="00000000" w:rsidRDefault="00000000" w:rsidRPr="00000000" w14:paraId="00000071">
            <w:pPr>
              <w:widowControl w:val="0"/>
              <w:spacing w:line="276" w:lineRule="auto"/>
              <w:rPr/>
            </w:pPr>
            <w:r w:rsidDel="00000000" w:rsidR="00000000" w:rsidRPr="00000000">
              <w:rPr>
                <w:rtl w:val="0"/>
              </w:rPr>
            </w:r>
          </w:p>
          <w:p w:rsidR="00000000" w:rsidDel="00000000" w:rsidP="00000000" w:rsidRDefault="00000000" w:rsidRPr="00000000" w14:paraId="00000072">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rPr/>
            </w:pPr>
            <w:r w:rsidDel="00000000" w:rsidR="00000000" w:rsidRPr="00000000">
              <w:rPr>
                <w:rtl w:val="0"/>
              </w:rPr>
            </w:r>
          </w:p>
        </w:tc>
      </w:tr>
    </w:tbl>
    <w:p w:rsidR="00000000" w:rsidDel="00000000" w:rsidP="00000000" w:rsidRDefault="00000000" w:rsidRPr="00000000" w14:paraId="00000074">
      <w:pPr>
        <w:spacing w:line="276" w:lineRule="auto"/>
        <w:jc w:val="both"/>
        <w:rPr/>
      </w:pPr>
      <w:r w:rsidDel="00000000" w:rsidR="00000000" w:rsidRPr="00000000">
        <w:rPr>
          <w:rtl w:val="0"/>
        </w:rPr>
      </w:r>
    </w:p>
    <w:p w:rsidR="00000000" w:rsidDel="00000000" w:rsidP="00000000" w:rsidRDefault="00000000" w:rsidRPr="00000000" w14:paraId="00000075">
      <w:pPr>
        <w:spacing w:line="276" w:lineRule="auto"/>
        <w:jc w:val="both"/>
        <w:rPr/>
      </w:pPr>
      <w:r w:rsidDel="00000000" w:rsidR="00000000" w:rsidRPr="00000000">
        <w:rPr>
          <w:rtl w:val="0"/>
        </w:rPr>
        <w:t xml:space="preserve">How can you hold yourself accountable for adopting better habits? Who could be your accountability buddy?</w:t>
      </w:r>
    </w:p>
    <w:p w:rsidR="00000000" w:rsidDel="00000000" w:rsidP="00000000" w:rsidRDefault="00000000" w:rsidRPr="00000000" w14:paraId="00000076">
      <w:pPr>
        <w:spacing w:line="276" w:lineRule="auto"/>
        <w:jc w:val="both"/>
        <w:rPr/>
      </w:pPr>
      <w:r w:rsidDel="00000000" w:rsidR="00000000" w:rsidRPr="00000000">
        <w:rPr>
          <w:rtl w:val="0"/>
        </w:rPr>
      </w:r>
    </w:p>
    <w:p w:rsidR="00000000" w:rsidDel="00000000" w:rsidP="00000000" w:rsidRDefault="00000000" w:rsidRPr="00000000" w14:paraId="00000077">
      <w:pPr>
        <w:spacing w:line="276" w:lineRule="auto"/>
        <w:jc w:val="both"/>
        <w:rPr/>
      </w:pPr>
      <w:r w:rsidDel="00000000" w:rsidR="00000000" w:rsidRPr="00000000">
        <w:rPr>
          <w:rtl w:val="0"/>
        </w:rPr>
      </w:r>
    </w:p>
    <w:p w:rsidR="00000000" w:rsidDel="00000000" w:rsidP="00000000" w:rsidRDefault="00000000" w:rsidRPr="00000000" w14:paraId="00000078">
      <w:pPr>
        <w:spacing w:line="276" w:lineRule="auto"/>
        <w:jc w:val="both"/>
        <w:rPr/>
      </w:pPr>
      <w:r w:rsidDel="00000000" w:rsidR="00000000" w:rsidRPr="00000000">
        <w:rPr>
          <w:rtl w:val="0"/>
        </w:rPr>
      </w:r>
    </w:p>
    <w:p w:rsidR="00000000" w:rsidDel="00000000" w:rsidP="00000000" w:rsidRDefault="00000000" w:rsidRPr="00000000" w14:paraId="00000079">
      <w:pPr>
        <w:spacing w:line="276" w:lineRule="auto"/>
        <w:jc w:val="both"/>
        <w:rPr/>
      </w:pPr>
      <w:r w:rsidDel="00000000" w:rsidR="00000000" w:rsidRPr="00000000">
        <w:rPr>
          <w:rtl w:val="0"/>
        </w:rPr>
      </w:r>
    </w:p>
    <w:p w:rsidR="00000000" w:rsidDel="00000000" w:rsidP="00000000" w:rsidRDefault="00000000" w:rsidRPr="00000000" w14:paraId="0000007A">
      <w:pPr>
        <w:spacing w:line="276" w:lineRule="auto"/>
        <w:jc w:val="both"/>
        <w:rPr/>
      </w:pPr>
      <w:r w:rsidDel="00000000" w:rsidR="00000000" w:rsidRPr="00000000">
        <w:rPr>
          <w:rtl w:val="0"/>
        </w:rPr>
        <w:t xml:space="preserve">How would giving yourself permission to rest and thrive benefit you and those around you?</w:t>
      </w:r>
    </w:p>
    <w:p w:rsidR="00000000" w:rsidDel="00000000" w:rsidP="00000000" w:rsidRDefault="00000000" w:rsidRPr="00000000" w14:paraId="0000007B">
      <w:pPr>
        <w:spacing w:line="276" w:lineRule="auto"/>
        <w:jc w:val="both"/>
        <w:rPr/>
      </w:pPr>
      <w:r w:rsidDel="00000000" w:rsidR="00000000" w:rsidRPr="00000000">
        <w:rPr>
          <w:rtl w:val="0"/>
        </w:rPr>
      </w:r>
    </w:p>
    <w:p w:rsidR="00000000" w:rsidDel="00000000" w:rsidP="00000000" w:rsidRDefault="00000000" w:rsidRPr="00000000" w14:paraId="0000007C">
      <w:pPr>
        <w:spacing w:line="276" w:lineRule="auto"/>
        <w:jc w:val="both"/>
        <w:rPr/>
      </w:pPr>
      <w:r w:rsidDel="00000000" w:rsidR="00000000" w:rsidRPr="00000000">
        <w:rPr>
          <w:rtl w:val="0"/>
        </w:rPr>
      </w:r>
    </w:p>
    <w:p w:rsidR="00000000" w:rsidDel="00000000" w:rsidP="00000000" w:rsidRDefault="00000000" w:rsidRPr="00000000" w14:paraId="0000007D">
      <w:pPr>
        <w:spacing w:line="276" w:lineRule="auto"/>
        <w:jc w:val="both"/>
        <w:rPr/>
      </w:pPr>
      <w:r w:rsidDel="00000000" w:rsidR="00000000" w:rsidRPr="00000000">
        <w:rPr>
          <w:rtl w:val="0"/>
        </w:rPr>
      </w:r>
    </w:p>
    <w:p w:rsidR="00000000" w:rsidDel="00000000" w:rsidP="00000000" w:rsidRDefault="00000000" w:rsidRPr="00000000" w14:paraId="0000007E">
      <w:pPr>
        <w:spacing w:line="276" w:lineRule="auto"/>
        <w:jc w:val="both"/>
        <w:rPr/>
      </w:pPr>
      <w:r w:rsidDel="00000000" w:rsidR="00000000" w:rsidRPr="00000000">
        <w:rPr>
          <w:rtl w:val="0"/>
        </w:rPr>
      </w:r>
    </w:p>
    <w:p w:rsidR="00000000" w:rsidDel="00000000" w:rsidP="00000000" w:rsidRDefault="00000000" w:rsidRPr="00000000" w14:paraId="0000007F">
      <w:pPr>
        <w:spacing w:line="276" w:lineRule="auto"/>
        <w:jc w:val="both"/>
        <w:rPr/>
      </w:pPr>
      <w:r w:rsidDel="00000000" w:rsidR="00000000" w:rsidRPr="00000000">
        <w:rPr>
          <w:rtl w:val="0"/>
        </w:rPr>
        <w:t xml:space="preserve">Your experience is valid and you deserve happiness. How can you remind yourself of this? </w:t>
      </w:r>
      <w:r w:rsidDel="00000000" w:rsidR="00000000" w:rsidRPr="00000000">
        <w:rPr>
          <w:rtl w:val="0"/>
        </w:rPr>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t xml:space="preserve">CPD time claimed:</w:t>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t xml:space="preserve">For more episodes of You are Not a Frog, check out our website </w:t>
      </w:r>
      <w:hyperlink r:id="rId27">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w:t>
      </w:r>
      <w:hyperlink r:id="rId28">
        <w:r w:rsidDel="00000000" w:rsidR="00000000" w:rsidRPr="00000000">
          <w:rPr>
            <w:color w:val="1155cc"/>
            <w:u w:val="single"/>
            <w:rtl w:val="0"/>
          </w:rPr>
          <w:t xml:space="preserve">@DrRachelMorris</w:t>
        </w:r>
      </w:hyperlink>
      <w:r w:rsidDel="00000000" w:rsidR="00000000" w:rsidRPr="00000000">
        <w:rPr>
          <w:rtl w:val="0"/>
        </w:rPr>
        <w:t xml:space="preserve"> and find out more about her online and face to face courses on surviving and thriving at work at </w:t>
      </w:r>
      <w:hyperlink r:id="rId29">
        <w:r w:rsidDel="00000000" w:rsidR="00000000" w:rsidRPr="00000000">
          <w:rPr>
            <w:color w:val="0563c1"/>
            <w:u w:val="single"/>
            <w:rtl w:val="0"/>
          </w:rPr>
          <w:t xml:space="preserve">www.shapestoolkit.com</w:t>
        </w:r>
      </w:hyperlink>
      <w:r w:rsidDel="00000000" w:rsidR="00000000" w:rsidRPr="00000000">
        <w:rPr>
          <w:rFonts w:ascii="Arial" w:cs="Arial" w:eastAsia="Arial" w:hAnsi="Arial"/>
          <w:sz w:val="20"/>
          <w:szCs w:val="20"/>
          <w:rtl w:val="0"/>
        </w:rPr>
        <w:t xml:space="preserve">.</w:t>
      </w:r>
      <w:r w:rsidDel="00000000" w:rsidR="00000000" w:rsidRPr="00000000">
        <w:rPr>
          <w:rtl w:val="0"/>
        </w:rPr>
      </w:r>
    </w:p>
    <w:sectPr>
      <w:headerReference r:id="rId30" w:type="default"/>
      <w:headerReference r:id="rId31" w:type="first"/>
      <w:footerReference r:id="rId32" w:type="default"/>
      <w:footerReference r:id="rId33"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2"/>
        <w:szCs w:val="22"/>
        <w:u w:val="none"/>
        <w:shd w:fill="auto" w:val="clear"/>
        <w:vertAlign w:val="baseline"/>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hapestoolkit.com/" TargetMode="External"/><Relationship Id="rId22" Type="http://schemas.openxmlformats.org/officeDocument/2006/relationships/hyperlink" Target="mailto:rachel@wildmonday.co.uk" TargetMode="External"/><Relationship Id="rId21" Type="http://schemas.openxmlformats.org/officeDocument/2006/relationships/hyperlink" Target="https://www.shapestoolkit.com/leaders-wellbeing-toolkit-2021" TargetMode="External"/><Relationship Id="rId24" Type="http://schemas.openxmlformats.org/officeDocument/2006/relationships/hyperlink" Target="https://twitter.com/DrRachelMorris" TargetMode="External"/><Relationship Id="rId23" Type="http://schemas.openxmlformats.org/officeDocument/2006/relationships/hyperlink" Target="https://www.linkedin.com/in/dr-rachel-morr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eworkingwellexperience@gmail.com" TargetMode="External"/><Relationship Id="rId26" Type="http://schemas.openxmlformats.org/officeDocument/2006/relationships/hyperlink" Target="https://www.facebook.com/groups/2212687302308522/" TargetMode="External"/><Relationship Id="rId25" Type="http://schemas.openxmlformats.org/officeDocument/2006/relationships/hyperlink" Target="https://www.shapestoolkit.com/podcast-CPD-forms" TargetMode="External"/><Relationship Id="rId28" Type="http://schemas.openxmlformats.org/officeDocument/2006/relationships/hyperlink" Target="https://twitter.com/DrRachelMorris" TargetMode="External"/><Relationship Id="rId27" Type="http://schemas.openxmlformats.org/officeDocument/2006/relationships/hyperlink" Target="http://www.youarenotafrog.co.u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shapestoolkit.com" TargetMode="External"/><Relationship Id="rId7" Type="http://schemas.openxmlformats.org/officeDocument/2006/relationships/hyperlink" Target="https://youarenotafrog.com/episode-57/" TargetMode="External"/><Relationship Id="rId8" Type="http://schemas.openxmlformats.org/officeDocument/2006/relationships/hyperlink" Target="https://www.workingwelldoctor.com/"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s://www.facebook.com/katya.miles.980" TargetMode="External"/><Relationship Id="rId33" Type="http://schemas.openxmlformats.org/officeDocument/2006/relationships/footer" Target="footer1.xml"/><Relationship Id="rId10" Type="http://schemas.openxmlformats.org/officeDocument/2006/relationships/hyperlink" Target="https://www.instagram.com/working_well_doctor/" TargetMode="External"/><Relationship Id="rId32" Type="http://schemas.openxmlformats.org/officeDocument/2006/relationships/footer" Target="footer2.xml"/><Relationship Id="rId13" Type="http://schemas.openxmlformats.org/officeDocument/2006/relationships/hyperlink" Target="https://www.medworld.com/articles/working-well-dr-katya-miles-and-the-working-well-doctor" TargetMode="External"/><Relationship Id="rId12" Type="http://schemas.openxmlformats.org/officeDocument/2006/relationships/hyperlink" Target="https://www.linkedin.com/in/katya-miles-61595967/?originalSubdomain=uk" TargetMode="External"/><Relationship Id="rId15" Type="http://schemas.openxmlformats.org/officeDocument/2006/relationships/hyperlink" Target="https://www.joyfuldoctor.com/page/103351" TargetMode="External"/><Relationship Id="rId14" Type="http://schemas.openxmlformats.org/officeDocument/2006/relationships/hyperlink" Target="https://dogged-motivator-8997.ck.page/39f941ba4c" TargetMode="External"/><Relationship Id="rId17" Type="http://schemas.openxmlformats.org/officeDocument/2006/relationships/hyperlink" Target="https://www.amazon.com/Atomic-Habits-Proven-Build-Break/dp/0735211299" TargetMode="External"/><Relationship Id="rId16" Type="http://schemas.openxmlformats.org/officeDocument/2006/relationships/hyperlink" Target="https://www.amazon.co.uk/Mindset-Updated-Changing-Fulfil-Potential/dp/147213995X/" TargetMode="External"/><Relationship Id="rId19" Type="http://schemas.openxmlformats.org/officeDocument/2006/relationships/hyperlink" Target="http://www.permissiontothrive.org" TargetMode="External"/><Relationship Id="rId18" Type="http://schemas.openxmlformats.org/officeDocument/2006/relationships/hyperlink" Target="https://www.amazon.com/Happier-Learn-Secrets-Lasting-Fulfillment/dp/00714923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